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 w:line="312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Bảng 1_Danh mục môn học </w:t>
      </w:r>
      <w:r>
        <w:rPr>
          <w:sz w:val="26"/>
          <w:szCs w:val="26"/>
        </w:rPr>
        <w:t xml:space="preserve">chuyển đổi tương đương ở Trường TDTU khi sinh viên tham gia chương trình học ở </w:t>
      </w:r>
      <w:r>
        <w:rPr>
          <w:sz w:val="26"/>
          <w:szCs w:val="26"/>
          <w:lang w:val="vi-VN"/>
        </w:rPr>
        <w:t xml:space="preserve">Trường </w:t>
      </w:r>
      <w:r>
        <w:rPr>
          <w:sz w:val="26"/>
          <w:szCs w:val="26"/>
        </w:rPr>
        <w:t>F</w:t>
      </w:r>
      <w:r>
        <w:rPr>
          <w:sz w:val="26"/>
          <w:szCs w:val="26"/>
          <w:lang w:val="vi-VN"/>
        </w:rPr>
        <w:t>CU</w:t>
      </w:r>
    </w:p>
    <w:p>
      <w:pPr>
        <w:spacing w:before="60" w:after="60" w:line="312" w:lineRule="auto"/>
        <w:rPr>
          <w:vanish/>
        </w:rPr>
      </w:pPr>
    </w:p>
    <w:tbl>
      <w:tblPr>
        <w:tblStyle w:val="3"/>
        <w:tblW w:w="9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4" w:type="dxa"/>
            <w:vAlign w:val="top"/>
          </w:tcPr>
          <w:tbl>
            <w:tblPr>
              <w:tblStyle w:val="3"/>
              <w:tblW w:w="10487" w:type="dxa"/>
              <w:tblInd w:w="-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7"/>
              <w:gridCol w:w="2023"/>
              <w:gridCol w:w="3289"/>
              <w:gridCol w:w="1934"/>
              <w:gridCol w:w="24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2023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Nội dung</w:t>
                  </w: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vi-VN"/>
                    </w:rPr>
                    <w:t>Tên môn_Mã môn học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vi-VN"/>
                    </w:rPr>
                    <w:t>Số tín chỉ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vi-VN"/>
                    </w:rPr>
                    <w:t>Ngành học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87" w:type="dxa"/>
                  <w:gridSpan w:val="5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vi-VN"/>
                    </w:rPr>
                    <w:t>Chương trình đào tạo đối với các khóa tuyển sinh năm 2014 trở về trước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(khóa 18 trở về trước)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restart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2023" w:type="dxa"/>
                  <w:vMerge w:val="restart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Mô - đun 1</w:t>
                  </w:r>
                </w:p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(Chọn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môn học </w:t>
                  </w:r>
                  <w:r>
                    <w:rPr>
                      <w:i/>
                      <w:sz w:val="24"/>
                      <w:szCs w:val="24"/>
                    </w:rPr>
                    <w:t>trong các môn của ngành)</w:t>
                  </w: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</w:rPr>
                    <w:t>Quá trình công nghệ môi trường_902026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KHMT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Vi sinh vật kỹ thuật môi trường _ 902011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KHMT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Hóa phân tích môi trường_902014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KHMT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</w:rPr>
                    <w:t>Xử lý nước thải_901014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KHMT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Công nghệ xử lý ô nhiễm không khí_902020</w:t>
                  </w:r>
                </w:p>
              </w:tc>
              <w:tc>
                <w:tcPr>
                  <w:tcW w:w="1934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2404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KHMT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TN hóa kỹ thuật môi trường_902018</w:t>
                  </w:r>
                </w:p>
              </w:tc>
              <w:tc>
                <w:tcPr>
                  <w:tcW w:w="1934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2404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KTMT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7" w:hRule="atLeast"/>
              </w:trPr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</w:rPr>
                    <w:t>Quá trình công nghệ môi trường_902026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CNKTMT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Vi sinh vật nước và nước thải_901006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CNKTMT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7" w:hRule="atLeast"/>
              </w:trPr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Thí nghiệm hóa phân tích nước_901007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CNKTMT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Xử lý nước thải_901014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CNKTMT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1" w:hRule="atLeast"/>
              </w:trPr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Kỹ thuật xử lý CTR &amp; Nước thải_902001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BHLĐ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 người &amp; môi trường_903002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BHLĐ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Kỹ thuật chống ồn, rung - KT ánh sáng_903021</w:t>
                  </w:r>
                </w:p>
              </w:tc>
              <w:tc>
                <w:tcPr>
                  <w:tcW w:w="1934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2404" w:type="dxa"/>
                  <w:shd w:val="clear" w:color="auto" w:fill="FFFF00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BHLĐ</w:t>
                  </w:r>
                </w:p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Học chung Cao học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vMerge w:val="continue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Thiết lập phương án ứng cứu tình huống khẩn cấp_903036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BHLĐ</w:t>
                  </w:r>
                </w:p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Học chung Cao học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7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02</w:t>
                  </w:r>
                </w:p>
              </w:tc>
              <w:tc>
                <w:tcPr>
                  <w:tcW w:w="2023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Mô - đun 2</w:t>
                  </w: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spacing w:before="60" w:after="60" w:line="312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Tập sự nghề nghiệp (Thực tập tốt nghiệp)</w:t>
                  </w:r>
                </w:p>
              </w:tc>
              <w:tc>
                <w:tcPr>
                  <w:tcW w:w="1934" w:type="dxa"/>
                  <w:vAlign w:val="center"/>
                </w:tcPr>
                <w:p>
                  <w:pPr>
                    <w:spacing w:before="60" w:after="60" w:line="312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2404" w:type="dxa"/>
                  <w:vAlign w:val="center"/>
                </w:tcPr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KHMT</w:t>
                  </w:r>
                </w:p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BHLĐ</w:t>
                  </w:r>
                </w:p>
                <w:p>
                  <w:pPr>
                    <w:spacing w:before="60" w:after="60" w:line="312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CNKTMT</w:t>
                  </w:r>
                </w:p>
              </w:tc>
            </w:tr>
          </w:tbl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(Cột điểm của Mô-đun </w:t>
            </w:r>
            <w:r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</w:rPr>
              <w:t xml:space="preserve"> chỉ tính cho phần điểm báo cáo thực tập tốt nghiệp, sv vẫn phải thi kỹ năng thực hành chuyên môn theo qui định của TDTU).</w:t>
            </w:r>
          </w:p>
        </w:tc>
      </w:tr>
    </w:tbl>
    <w:p>
      <w:pPr>
        <w:spacing w:before="60" w:after="60" w:line="312" w:lineRule="auto"/>
        <w:rPr>
          <w:vanish/>
        </w:rPr>
      </w:pPr>
    </w:p>
    <w:tbl>
      <w:tblPr>
        <w:tblStyle w:val="3"/>
        <w:tblW w:w="9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4" w:type="dxa"/>
            <w:vAlign w:val="top"/>
          </w:tcPr>
          <w:p>
            <w:pPr>
              <w:spacing w:before="60" w:after="60" w:line="31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  <w:r>
              <w:rPr>
                <w:b/>
                <w:i/>
                <w:sz w:val="26"/>
                <w:szCs w:val="26"/>
                <w:lang w:val="vi-VN"/>
              </w:rPr>
              <w:t>Chương trình đào tạo đối với các khóa tuyển sinh năm 2015 trở về sau (</w:t>
            </w:r>
            <w:r>
              <w:rPr>
                <w:b/>
                <w:i/>
                <w:sz w:val="26"/>
                <w:szCs w:val="26"/>
                <w:lang w:val="en-US"/>
              </w:rPr>
              <w:t>Chương trình top 100 - Lớp đại trà</w:t>
            </w:r>
            <w:r>
              <w:rPr>
                <w:b/>
                <w:i/>
                <w:sz w:val="26"/>
                <w:szCs w:val="26"/>
                <w:lang w:val="vi-VN"/>
              </w:rPr>
              <w:t>)</w:t>
            </w:r>
          </w:p>
        </w:tc>
      </w:tr>
    </w:tbl>
    <w:p>
      <w:pPr>
        <w:spacing w:before="60" w:after="60" w:line="312" w:lineRule="auto"/>
        <w:rPr>
          <w:vanish/>
        </w:rPr>
      </w:pPr>
    </w:p>
    <w:tbl>
      <w:tblPr>
        <w:tblStyle w:val="3"/>
        <w:tblW w:w="9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23"/>
        <w:gridCol w:w="3289"/>
        <w:gridCol w:w="193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2023" w:type="dxa"/>
            <w:vMerge w:val="restart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Mô - đun 1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(Chọn </w:t>
            </w:r>
            <w:r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</w:rPr>
              <w:t xml:space="preserve"> trong các môn của ngành)</w:t>
            </w: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Xử lý nước thải_901031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CNKTMT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BHLĐ (TC nhóm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Quá trình công nghệ môi trường_901052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CNKTMT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BHLĐ (TC nhóm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Hóa học nước_901091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CNKTMT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 sinh vật nước thải_901090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CNKTMT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BHLĐ (TC nhóm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Phân tích môi trường_902059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CNKTMT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lượng &amp; môi trường_903085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CNKTMT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US"/>
              </w:rPr>
              <w:t>BHLĐ (TC nhóm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shd w:val="clear" w:color="auto" w:fill="FFFF00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Kiểm soát ô nhiễm không khí_902039</w:t>
            </w:r>
          </w:p>
        </w:tc>
        <w:tc>
          <w:tcPr>
            <w:tcW w:w="1934" w:type="dxa"/>
            <w:shd w:val="clear" w:color="auto" w:fill="FFFF00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934" w:type="dxa"/>
            <w:shd w:val="clear" w:color="auto" w:fill="FFFF00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KHMT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shd w:val="clear" w:color="auto" w:fill="FFFF00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Kỹ thuật chống ồn rung, KT ánh sáng</w:t>
            </w:r>
          </w:p>
        </w:tc>
        <w:tc>
          <w:tcPr>
            <w:tcW w:w="1934" w:type="dxa"/>
            <w:shd w:val="clear" w:color="auto" w:fill="FFFF00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934" w:type="dxa"/>
            <w:shd w:val="clear" w:color="auto" w:fill="FFFF00"/>
            <w:vAlign w:val="top"/>
          </w:tcPr>
          <w:p>
            <w:pPr>
              <w:spacing w:before="60" w:after="60" w:line="312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BHLĐ</w:t>
            </w:r>
          </w:p>
          <w:p>
            <w:pPr>
              <w:spacing w:before="60" w:after="60" w:line="312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chung 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23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Mô-đun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Tập sự nghề nghiệp (Thực tập tốt nghiệp)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KHMT</w:t>
            </w:r>
          </w:p>
          <w:p>
            <w:pPr>
              <w:spacing w:before="60" w:after="60" w:line="312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BHLĐ</w:t>
            </w:r>
          </w:p>
          <w:p>
            <w:pPr>
              <w:spacing w:before="60" w:after="60" w:line="312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CNKTMT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4" w:type="dxa"/>
            <w:gridSpan w:val="5"/>
            <w:vAlign w:val="top"/>
          </w:tcPr>
          <w:p>
            <w:pPr>
              <w:numPr>
                <w:ilvl w:val="0"/>
                <w:numId w:val="1"/>
              </w:num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Cột điểm của Mô-đun </w:t>
            </w:r>
            <w:r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</w:rPr>
              <w:t xml:space="preserve"> chỉ tính cho phần điểm báo cáo thực tập tốt nghiệp, sv vẫn phải thi kỹ năng thực hành chuyên môn theo qui định của TDTU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 w:line="312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Chương trình đào tạo đối với các khóa tuyển sinh năm 2015 trở về sau dành cho lớp chất lượng cao.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2023" w:type="dxa"/>
            <w:vMerge w:val="restart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Mô - đun 1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(Chọn </w:t>
            </w:r>
            <w:r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</w:rPr>
              <w:t xml:space="preserve"> trong các môn của ngành)</w:t>
            </w: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Xử lý nước thải_901039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Quá trình công nghệ môi trường_901035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</w:pPr>
            <w:r>
              <w:rPr>
                <w:sz w:val="26"/>
                <w:szCs w:val="26"/>
              </w:rPr>
              <w:t>KHMT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Hóa học nước_901091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</w:pPr>
            <w:r>
              <w:rPr>
                <w:sz w:val="26"/>
                <w:szCs w:val="26"/>
              </w:rPr>
              <w:t>KHMT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 sinh vật nước thải_901090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</w:pPr>
            <w:r>
              <w:rPr>
                <w:sz w:val="26"/>
                <w:szCs w:val="26"/>
              </w:rPr>
              <w:t>KHMT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lượng &amp; môi trường_903085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</w:pPr>
            <w:r>
              <w:rPr>
                <w:sz w:val="26"/>
                <w:szCs w:val="26"/>
              </w:rPr>
              <w:t>KHMT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shd w:val="clear" w:color="auto" w:fill="FFFF00"/>
            <w:textDirection w:val="lrTb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Kiểm soát ô nhiễm không khí_902039</w:t>
            </w:r>
          </w:p>
        </w:tc>
        <w:tc>
          <w:tcPr>
            <w:tcW w:w="1934" w:type="dxa"/>
            <w:shd w:val="clear" w:color="auto" w:fill="FFFF00"/>
            <w:textDirection w:val="lrTb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934" w:type="dxa"/>
            <w:shd w:val="clear" w:color="auto" w:fill="FFFF00"/>
            <w:textDirection w:val="lrTb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KHMT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Phân tích môi trường_902059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</w:pPr>
            <w:r>
              <w:rPr>
                <w:sz w:val="26"/>
                <w:szCs w:val="26"/>
              </w:rPr>
              <w:t>KHMT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23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Mô-đun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89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nghề nghiệp 1</w:t>
            </w:r>
          </w:p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nghề nghiệp 2</w:t>
            </w: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KHMT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EC2"/>
    <w:multiLevelType w:val="multilevel"/>
    <w:tmpl w:val="7B437EC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F52EB"/>
    <w:rsid w:val="75CF52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2017-03-29T09:50:00Z</dcterms:created>
  <dc:creator>ASUS</dc:creator>
  <cp:lastModifiedBy>ASUS</cp:lastModifiedBy>
  <dcterms:modified xsi:type="dcterms:W3CDTF">2017-03-29T09:51:13Z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1033-10.2.0.5808</vt:lpwstr>
  </property>
</Properties>
</file>