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A44A" w14:textId="77777777" w:rsidR="004A509D" w:rsidRPr="00D15585" w:rsidRDefault="004A509D" w:rsidP="004A509D">
      <w:pPr>
        <w:spacing w:before="60" w:after="60"/>
        <w:ind w:left="561" w:right="822"/>
        <w:jc w:val="center"/>
        <w:rPr>
          <w:b/>
          <w:sz w:val="26"/>
          <w:szCs w:val="26"/>
          <w:lang w:val="vi-VN"/>
        </w:rPr>
      </w:pPr>
      <w:r w:rsidRPr="00D15585">
        <w:rPr>
          <w:b/>
          <w:sz w:val="26"/>
          <w:szCs w:val="26"/>
          <w:lang w:val="vi-VN"/>
        </w:rPr>
        <w:t>HƯỚNG DẪN TRÌNH BÀY</w:t>
      </w:r>
    </w:p>
    <w:p w14:paraId="3DBD6554" w14:textId="7193F492" w:rsidR="004A509D" w:rsidRPr="00D15585" w:rsidRDefault="00793CD1" w:rsidP="004A509D">
      <w:pPr>
        <w:spacing w:before="60" w:after="60"/>
        <w:ind w:left="561" w:right="826"/>
        <w:jc w:val="center"/>
        <w:rPr>
          <w:b/>
          <w:sz w:val="26"/>
          <w:szCs w:val="26"/>
        </w:rPr>
      </w:pPr>
      <w:r>
        <w:rPr>
          <w:b/>
          <w:sz w:val="26"/>
          <w:szCs w:val="26"/>
        </w:rPr>
        <w:t>BÁO CÁO TẬP SỰ NGHỀ NGHIỆP</w:t>
      </w:r>
    </w:p>
    <w:p w14:paraId="25E51511" w14:textId="788383BA" w:rsidR="004A509D" w:rsidRPr="00D15585" w:rsidRDefault="0019566E" w:rsidP="004A509D">
      <w:pPr>
        <w:ind w:left="559" w:right="828"/>
        <w:jc w:val="center"/>
        <w:rPr>
          <w:i/>
          <w:sz w:val="26"/>
          <w:szCs w:val="26"/>
          <w:lang w:val="vi-VN"/>
        </w:rPr>
      </w:pPr>
      <w:r w:rsidRPr="00D15585">
        <w:rPr>
          <w:noProof/>
          <w:sz w:val="26"/>
          <w:szCs w:val="26"/>
        </w:rPr>
        <mc:AlternateContent>
          <mc:Choice Requires="wps">
            <w:drawing>
              <wp:anchor distT="4294967295" distB="4294967295" distL="114300" distR="114300" simplePos="0" relativeHeight="251658752" behindDoc="0" locked="0" layoutInCell="1" allowOverlap="1" wp14:anchorId="4D778877" wp14:editId="44F4A5A5">
                <wp:simplePos x="0" y="0"/>
                <wp:positionH relativeFrom="column">
                  <wp:posOffset>2256155</wp:posOffset>
                </wp:positionH>
                <wp:positionV relativeFrom="paragraph">
                  <wp:posOffset>44449</wp:posOffset>
                </wp:positionV>
                <wp:extent cx="1562100" cy="0"/>
                <wp:effectExtent l="0" t="0" r="0" b="0"/>
                <wp:wrapNone/>
                <wp:docPr id="2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01D3B7D7" id="Straight Connector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7.65pt,3.5pt" to="300.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" strokecolor="black [3040]">
                <o:lock v:ext="edit" shapetype="f"/>
              </v:line>
            </w:pict>
          </mc:Fallback>
        </mc:AlternateContent>
      </w:r>
    </w:p>
    <w:p w14:paraId="672CE9DD" w14:textId="7E998D57" w:rsidR="009702DC" w:rsidRPr="00892644" w:rsidRDefault="00BC17F3" w:rsidP="00892644">
      <w:pPr>
        <w:tabs>
          <w:tab w:val="left" w:pos="360"/>
        </w:tabs>
        <w:spacing w:line="360" w:lineRule="auto"/>
        <w:jc w:val="both"/>
        <w:rPr>
          <w:sz w:val="26"/>
          <w:szCs w:val="26"/>
          <w:lang w:val="vi-VN"/>
        </w:rPr>
      </w:pPr>
      <w:r w:rsidRPr="00345582">
        <w:rPr>
          <w:b/>
          <w:sz w:val="26"/>
          <w:szCs w:val="26"/>
          <w:lang w:val="vi-VN"/>
        </w:rPr>
        <w:t xml:space="preserve">1. </w:t>
      </w:r>
      <w:r w:rsidR="00B107E0" w:rsidRPr="00345582">
        <w:rPr>
          <w:b/>
          <w:sz w:val="26"/>
          <w:szCs w:val="26"/>
          <w:lang w:val="vi-VN"/>
        </w:rPr>
        <w:tab/>
      </w:r>
      <w:r w:rsidR="00B107E0" w:rsidRPr="00345582">
        <w:rPr>
          <w:b/>
          <w:sz w:val="26"/>
          <w:szCs w:val="26"/>
          <w:lang w:val="vi-VN"/>
        </w:rPr>
        <w:tab/>
      </w:r>
      <w:r w:rsidR="00892644" w:rsidRPr="00D15585">
        <w:rPr>
          <w:b/>
          <w:bCs/>
          <w:sz w:val="26"/>
          <w:szCs w:val="26"/>
        </w:rPr>
        <w:t xml:space="preserve">SOẠN THẢO VĂN BẢN </w:t>
      </w:r>
    </w:p>
    <w:p w14:paraId="4114B04E" w14:textId="5B3570B1" w:rsidR="005D6B88" w:rsidRPr="00D15585" w:rsidRDefault="009702DC" w:rsidP="00B107E0">
      <w:pPr>
        <w:pStyle w:val="Default"/>
        <w:spacing w:after="240" w:line="360" w:lineRule="auto"/>
        <w:ind w:firstLine="720"/>
        <w:jc w:val="both"/>
        <w:rPr>
          <w:color w:val="auto"/>
          <w:sz w:val="26"/>
          <w:szCs w:val="26"/>
        </w:rPr>
      </w:pPr>
      <w:r w:rsidRPr="00D15585">
        <w:rPr>
          <w:color w:val="auto"/>
          <w:sz w:val="26"/>
          <w:szCs w:val="26"/>
        </w:rPr>
        <w:t xml:space="preserve">Sử dụng </w:t>
      </w:r>
      <w:r w:rsidRPr="00D15585">
        <w:rPr>
          <w:b/>
          <w:color w:val="auto"/>
          <w:sz w:val="26"/>
          <w:szCs w:val="26"/>
        </w:rPr>
        <w:t>kiểu chữ Times New Roman (Unicode) cỡ 13</w:t>
      </w:r>
      <w:r w:rsidR="009347BD" w:rsidRPr="00D15585">
        <w:rPr>
          <w:b/>
          <w:color w:val="auto"/>
          <w:sz w:val="26"/>
          <w:szCs w:val="26"/>
        </w:rPr>
        <w:t xml:space="preserve"> </w:t>
      </w:r>
      <w:r w:rsidR="009347BD" w:rsidRPr="00D15585">
        <w:rPr>
          <w:color w:val="auto"/>
          <w:sz w:val="26"/>
          <w:szCs w:val="26"/>
        </w:rPr>
        <w:t>của hệ soạn thảo Winword</w:t>
      </w:r>
      <w:r w:rsidRPr="00D15585">
        <w:rPr>
          <w:color w:val="auto"/>
          <w:sz w:val="26"/>
          <w:szCs w:val="26"/>
        </w:rPr>
        <w:t xml:space="preserve">; </w:t>
      </w:r>
      <w:r w:rsidRPr="00D15585">
        <w:rPr>
          <w:b/>
          <w:color w:val="auto"/>
          <w:sz w:val="26"/>
          <w:szCs w:val="26"/>
        </w:rPr>
        <w:t>mật độ chữ bình thường</w:t>
      </w:r>
      <w:r w:rsidRPr="00D15585">
        <w:rPr>
          <w:color w:val="auto"/>
          <w:sz w:val="26"/>
          <w:szCs w:val="26"/>
        </w:rPr>
        <w:t xml:space="preserve">; không được nén hoặc kéo </w:t>
      </w:r>
      <w:r w:rsidR="002C692F" w:rsidRPr="00D15585">
        <w:rPr>
          <w:color w:val="auto"/>
          <w:sz w:val="26"/>
          <w:szCs w:val="26"/>
        </w:rPr>
        <w:t>gi</w:t>
      </w:r>
      <w:r w:rsidRPr="00D15585">
        <w:rPr>
          <w:color w:val="auto"/>
          <w:sz w:val="26"/>
          <w:szCs w:val="26"/>
        </w:rPr>
        <w:t xml:space="preserve">ãn khoảng cách giữa các chữ; </w:t>
      </w:r>
      <w:r w:rsidR="009347BD" w:rsidRPr="00D15585">
        <w:rPr>
          <w:b/>
          <w:color w:val="auto"/>
          <w:sz w:val="26"/>
          <w:szCs w:val="26"/>
        </w:rPr>
        <w:t>d</w:t>
      </w:r>
      <w:r w:rsidRPr="00D15585">
        <w:rPr>
          <w:b/>
          <w:color w:val="auto"/>
          <w:sz w:val="26"/>
          <w:szCs w:val="26"/>
        </w:rPr>
        <w:t>ãn dòng đặt ở chế độ 1.5 lines</w:t>
      </w:r>
      <w:r w:rsidRPr="00D15585">
        <w:rPr>
          <w:color w:val="auto"/>
          <w:sz w:val="26"/>
          <w:szCs w:val="26"/>
        </w:rPr>
        <w:t xml:space="preserve">; </w:t>
      </w:r>
      <w:r w:rsidRPr="00D15585">
        <w:rPr>
          <w:b/>
          <w:color w:val="auto"/>
          <w:sz w:val="26"/>
          <w:szCs w:val="26"/>
        </w:rPr>
        <w:t xml:space="preserve">lề trên 3.5 </w:t>
      </w:r>
      <w:r w:rsidR="002C692F" w:rsidRPr="00D15585">
        <w:rPr>
          <w:b/>
          <w:color w:val="auto"/>
          <w:sz w:val="26"/>
          <w:szCs w:val="26"/>
        </w:rPr>
        <w:t>cm</w:t>
      </w:r>
      <w:r w:rsidRPr="00D15585">
        <w:rPr>
          <w:color w:val="auto"/>
          <w:sz w:val="26"/>
          <w:szCs w:val="26"/>
        </w:rPr>
        <w:t xml:space="preserve">; </w:t>
      </w:r>
      <w:r w:rsidRPr="00D15585">
        <w:rPr>
          <w:b/>
          <w:color w:val="auto"/>
          <w:sz w:val="26"/>
          <w:szCs w:val="26"/>
        </w:rPr>
        <w:t>lề dưới 3</w:t>
      </w:r>
      <w:r w:rsidR="002C692F" w:rsidRPr="00D15585">
        <w:rPr>
          <w:b/>
          <w:color w:val="auto"/>
          <w:sz w:val="26"/>
          <w:szCs w:val="26"/>
        </w:rPr>
        <w:t xml:space="preserve"> cm</w:t>
      </w:r>
      <w:r w:rsidRPr="00D15585">
        <w:rPr>
          <w:color w:val="auto"/>
          <w:sz w:val="26"/>
          <w:szCs w:val="26"/>
        </w:rPr>
        <w:t xml:space="preserve">; </w:t>
      </w:r>
      <w:r w:rsidRPr="00D15585">
        <w:rPr>
          <w:b/>
          <w:color w:val="auto"/>
          <w:sz w:val="26"/>
          <w:szCs w:val="26"/>
        </w:rPr>
        <w:t xml:space="preserve">lề trái 3.5 </w:t>
      </w:r>
      <w:r w:rsidR="002C692F" w:rsidRPr="00D15585">
        <w:rPr>
          <w:b/>
          <w:color w:val="auto"/>
          <w:sz w:val="26"/>
          <w:szCs w:val="26"/>
        </w:rPr>
        <w:t>cm</w:t>
      </w:r>
      <w:r w:rsidRPr="00D15585">
        <w:rPr>
          <w:color w:val="auto"/>
          <w:sz w:val="26"/>
          <w:szCs w:val="26"/>
        </w:rPr>
        <w:t xml:space="preserve">; </w:t>
      </w:r>
      <w:r w:rsidRPr="00D15585">
        <w:rPr>
          <w:b/>
          <w:color w:val="auto"/>
          <w:sz w:val="26"/>
          <w:szCs w:val="26"/>
        </w:rPr>
        <w:t>lề phải 2</w:t>
      </w:r>
      <w:r w:rsidR="002C692F" w:rsidRPr="00D15585">
        <w:rPr>
          <w:b/>
          <w:color w:val="auto"/>
          <w:sz w:val="26"/>
          <w:szCs w:val="26"/>
        </w:rPr>
        <w:t xml:space="preserve"> cm</w:t>
      </w:r>
      <w:r w:rsidRPr="00D15585">
        <w:rPr>
          <w:color w:val="auto"/>
          <w:sz w:val="26"/>
          <w:szCs w:val="26"/>
        </w:rPr>
        <w:t xml:space="preserve">. </w:t>
      </w:r>
    </w:p>
    <w:p w14:paraId="51BC8530" w14:textId="6DC3E434" w:rsidR="009702DC" w:rsidRPr="00D15585" w:rsidRDefault="009702DC" w:rsidP="00B107E0">
      <w:pPr>
        <w:pStyle w:val="BodyText"/>
        <w:ind w:firstLine="709"/>
      </w:pPr>
      <w:r w:rsidRPr="00D15585">
        <w:t xml:space="preserve">Số trang được đánh ở giữa, phía </w:t>
      </w:r>
      <w:r w:rsidR="009347BD" w:rsidRPr="00D15585">
        <w:t>trên đầu</w:t>
      </w:r>
      <w:r w:rsidRPr="00D15585">
        <w:t xml:space="preserve"> mỗi trang giấy. </w:t>
      </w:r>
      <w:r w:rsidR="009347BD" w:rsidRPr="00D15585">
        <w:t xml:space="preserve">Dòng đầu tiên mỗi đoạn văn cách </w:t>
      </w:r>
      <w:r w:rsidR="009347BD" w:rsidRPr="00D15585">
        <w:rPr>
          <w:b/>
        </w:rPr>
        <w:t>lề trái 1 tab</w:t>
      </w:r>
      <w:r w:rsidR="009347BD" w:rsidRPr="00D15585">
        <w:t xml:space="preserve">. </w:t>
      </w:r>
      <w:r w:rsidRPr="00D15585">
        <w:t xml:space="preserve">Nếu có bảng, biểu, hình vẽ trình bày theo chiều ngang khổ giấy thì đầu bảng là lề trái của trang, nhưng nên hạn chế trình bày theo cách này. </w:t>
      </w:r>
      <w:r w:rsidR="005D6B88" w:rsidRPr="00D15585">
        <w:t>Cách đánh số trang như sau:</w:t>
      </w:r>
    </w:p>
    <w:p w14:paraId="484E6F02" w14:textId="3E49F576" w:rsidR="005D6B88" w:rsidRPr="00D15585" w:rsidRDefault="005D6B88" w:rsidP="007B2922">
      <w:pPr>
        <w:pStyle w:val="Default"/>
        <w:numPr>
          <w:ilvl w:val="0"/>
          <w:numId w:val="9"/>
        </w:numPr>
        <w:spacing w:line="360" w:lineRule="auto"/>
        <w:ind w:left="709"/>
        <w:jc w:val="both"/>
        <w:rPr>
          <w:color w:val="auto"/>
          <w:sz w:val="26"/>
          <w:szCs w:val="26"/>
        </w:rPr>
      </w:pPr>
      <w:r w:rsidRPr="00D15585">
        <w:rPr>
          <w:color w:val="auto"/>
          <w:sz w:val="26"/>
          <w:szCs w:val="26"/>
        </w:rPr>
        <w:t xml:space="preserve">Đánh số La Mã (i, ii, iii…) đối với </w:t>
      </w:r>
      <w:r w:rsidR="00345582">
        <w:rPr>
          <w:color w:val="auto"/>
          <w:sz w:val="26"/>
          <w:szCs w:val="26"/>
          <w:lang w:val="vi-VN"/>
        </w:rPr>
        <w:t xml:space="preserve">từ </w:t>
      </w:r>
      <w:r w:rsidR="00AF5B2D" w:rsidRPr="00AD53E4">
        <w:rPr>
          <w:color w:val="auto"/>
          <w:sz w:val="26"/>
          <w:szCs w:val="26"/>
        </w:rPr>
        <w:t>L</w:t>
      </w:r>
      <w:r w:rsidR="00345582" w:rsidRPr="00AD53E4">
        <w:rPr>
          <w:color w:val="auto"/>
          <w:sz w:val="26"/>
          <w:szCs w:val="26"/>
          <w:lang w:val="vi-VN"/>
        </w:rPr>
        <w:t xml:space="preserve">ời cảm ơn, </w:t>
      </w:r>
      <w:r w:rsidR="00AF5B2D" w:rsidRPr="00AD53E4">
        <w:rPr>
          <w:color w:val="auto"/>
          <w:sz w:val="26"/>
          <w:szCs w:val="26"/>
        </w:rPr>
        <w:t>L</w:t>
      </w:r>
      <w:r w:rsidR="00345582" w:rsidRPr="00AD53E4">
        <w:rPr>
          <w:color w:val="auto"/>
          <w:sz w:val="26"/>
          <w:szCs w:val="26"/>
          <w:lang w:val="vi-VN"/>
        </w:rPr>
        <w:t xml:space="preserve">ời cam đoan, </w:t>
      </w:r>
      <w:r w:rsidR="00AF5B2D" w:rsidRPr="00AD53E4">
        <w:rPr>
          <w:color w:val="auto"/>
          <w:sz w:val="26"/>
          <w:szCs w:val="26"/>
        </w:rPr>
        <w:t>T</w:t>
      </w:r>
      <w:r w:rsidR="00345582" w:rsidRPr="00AD53E4">
        <w:rPr>
          <w:color w:val="auto"/>
          <w:sz w:val="26"/>
          <w:szCs w:val="26"/>
          <w:lang w:val="vi-VN"/>
        </w:rPr>
        <w:t xml:space="preserve">óm tắt, </w:t>
      </w:r>
      <w:r w:rsidRPr="00AD53E4">
        <w:rPr>
          <w:color w:val="auto"/>
          <w:sz w:val="26"/>
          <w:szCs w:val="26"/>
        </w:rPr>
        <w:t xml:space="preserve">Danh mục </w:t>
      </w:r>
      <w:r w:rsidR="007B2922" w:rsidRPr="00AD53E4">
        <w:rPr>
          <w:color w:val="auto"/>
          <w:sz w:val="26"/>
          <w:szCs w:val="26"/>
        </w:rPr>
        <w:t xml:space="preserve">hình vẽ, </w:t>
      </w:r>
      <w:r w:rsidR="00E37AE6" w:rsidRPr="00AD53E4">
        <w:rPr>
          <w:color w:val="auto"/>
          <w:sz w:val="26"/>
          <w:szCs w:val="26"/>
        </w:rPr>
        <w:t>B</w:t>
      </w:r>
      <w:r w:rsidR="007B2922" w:rsidRPr="00AD53E4">
        <w:rPr>
          <w:color w:val="auto"/>
          <w:sz w:val="26"/>
          <w:szCs w:val="26"/>
        </w:rPr>
        <w:t xml:space="preserve">ảng biểu, </w:t>
      </w:r>
      <w:r w:rsidR="00E37AE6" w:rsidRPr="00AD53E4">
        <w:rPr>
          <w:color w:val="auto"/>
          <w:sz w:val="26"/>
          <w:szCs w:val="26"/>
        </w:rPr>
        <w:t>C</w:t>
      </w:r>
      <w:r w:rsidR="007B2922" w:rsidRPr="00AD53E4">
        <w:rPr>
          <w:color w:val="auto"/>
          <w:sz w:val="26"/>
          <w:szCs w:val="26"/>
        </w:rPr>
        <w:t>ác chữ viết tắt</w:t>
      </w:r>
      <w:r w:rsidRPr="00AD53E4">
        <w:rPr>
          <w:color w:val="auto"/>
          <w:sz w:val="26"/>
          <w:szCs w:val="26"/>
        </w:rPr>
        <w:t>.</w:t>
      </w:r>
    </w:p>
    <w:p w14:paraId="04058123" w14:textId="7E3AA775" w:rsidR="005D6B88" w:rsidRPr="00D15585" w:rsidRDefault="005D6B88" w:rsidP="0019566E">
      <w:pPr>
        <w:pStyle w:val="Default"/>
        <w:numPr>
          <w:ilvl w:val="0"/>
          <w:numId w:val="9"/>
        </w:numPr>
        <w:spacing w:line="360" w:lineRule="auto"/>
        <w:ind w:left="709"/>
        <w:jc w:val="both"/>
        <w:rPr>
          <w:color w:val="auto"/>
          <w:sz w:val="26"/>
          <w:szCs w:val="26"/>
        </w:rPr>
      </w:pPr>
      <w:r w:rsidRPr="00D15585">
        <w:rPr>
          <w:color w:val="auto"/>
          <w:sz w:val="26"/>
          <w:szCs w:val="26"/>
        </w:rPr>
        <w:t xml:space="preserve">Đánh số Ả </w:t>
      </w:r>
      <w:r w:rsidR="007B2922" w:rsidRPr="00D15585">
        <w:rPr>
          <w:color w:val="auto"/>
          <w:sz w:val="26"/>
          <w:szCs w:val="26"/>
        </w:rPr>
        <w:t xml:space="preserve">rập (1, 2, 3…) bắt đầu từ trang Nội dung </w:t>
      </w:r>
      <w:r w:rsidRPr="00D15585">
        <w:rPr>
          <w:color w:val="auto"/>
          <w:sz w:val="26"/>
          <w:szCs w:val="26"/>
        </w:rPr>
        <w:t>đến hết Tài liệu tham khảo.</w:t>
      </w:r>
    </w:p>
    <w:p w14:paraId="6237D449" w14:textId="24BA3016" w:rsidR="005D6B88" w:rsidRPr="00D15585" w:rsidRDefault="00683DC6" w:rsidP="0019566E">
      <w:pPr>
        <w:pStyle w:val="Default"/>
        <w:numPr>
          <w:ilvl w:val="0"/>
          <w:numId w:val="9"/>
        </w:numPr>
        <w:spacing w:line="360" w:lineRule="auto"/>
        <w:ind w:left="709"/>
        <w:jc w:val="both"/>
        <w:rPr>
          <w:color w:val="auto"/>
          <w:sz w:val="26"/>
          <w:szCs w:val="26"/>
        </w:rPr>
      </w:pPr>
      <w:r w:rsidRPr="00D15585">
        <w:rPr>
          <w:color w:val="auto"/>
          <w:sz w:val="26"/>
          <w:szCs w:val="26"/>
        </w:rPr>
        <w:t>Đánh số PL-1, PL-2… đối với P</w:t>
      </w:r>
      <w:r w:rsidR="005D6B88" w:rsidRPr="00D15585">
        <w:rPr>
          <w:color w:val="auto"/>
          <w:sz w:val="26"/>
          <w:szCs w:val="26"/>
        </w:rPr>
        <w:t>hụ lục.</w:t>
      </w:r>
    </w:p>
    <w:p w14:paraId="14EE845C" w14:textId="3D490577" w:rsidR="004C257F" w:rsidRPr="00D15585" w:rsidRDefault="00AE61C4" w:rsidP="00B107E0">
      <w:pPr>
        <w:pStyle w:val="BodyText"/>
        <w:ind w:firstLine="709"/>
      </w:pPr>
      <w:r w:rsidRPr="00D15585">
        <w:t xml:space="preserve">Nội dung trình bày đối với </w:t>
      </w:r>
      <w:r w:rsidR="00635DCA" w:rsidRPr="00D15585">
        <w:t>báo cáo</w:t>
      </w:r>
      <w:r w:rsidR="00683DC6" w:rsidRPr="00D15585">
        <w:t xml:space="preserve"> tối thiểu là </w:t>
      </w:r>
      <w:r w:rsidR="004D2C53" w:rsidRPr="00D15585">
        <w:t>3</w:t>
      </w:r>
      <w:r w:rsidR="00683DC6" w:rsidRPr="00D15585">
        <w:t xml:space="preserve">0 trang </w:t>
      </w:r>
      <w:r w:rsidR="005C35E9" w:rsidRPr="00D15585">
        <w:rPr>
          <w:i/>
        </w:rPr>
        <w:t>(riêng KLTN là tối thiểu 40 trang)</w:t>
      </w:r>
      <w:r w:rsidR="005C35E9" w:rsidRPr="00D15585">
        <w:t xml:space="preserve"> </w:t>
      </w:r>
      <w:r w:rsidRPr="00D15585">
        <w:rPr>
          <w:iCs/>
        </w:rPr>
        <w:t>không bao gồm các trang bìa, bảng biểu, từ viết tắt, mục lục, tài liệu tham khảo, phụ lục</w:t>
      </w:r>
      <w:r w:rsidR="00683DC6" w:rsidRPr="00D15585">
        <w:t>. Văn bản cần được trình bày chân phương, không trang trí những hình ảnh không cần thiết.</w:t>
      </w:r>
    </w:p>
    <w:p w14:paraId="1D586A4F" w14:textId="36F3D273" w:rsidR="009702DC" w:rsidRPr="00D15585" w:rsidRDefault="001A4459" w:rsidP="002C692F">
      <w:pPr>
        <w:pStyle w:val="Default"/>
        <w:tabs>
          <w:tab w:val="left" w:pos="0"/>
        </w:tabs>
        <w:spacing w:line="360" w:lineRule="auto"/>
        <w:jc w:val="both"/>
        <w:rPr>
          <w:b/>
          <w:color w:val="auto"/>
          <w:sz w:val="26"/>
          <w:szCs w:val="26"/>
        </w:rPr>
      </w:pPr>
      <w:r>
        <w:rPr>
          <w:b/>
          <w:color w:val="auto"/>
          <w:sz w:val="26"/>
          <w:szCs w:val="26"/>
        </w:rPr>
        <w:t xml:space="preserve">2. </w:t>
      </w:r>
      <w:r w:rsidRPr="00D15585">
        <w:rPr>
          <w:b/>
          <w:color w:val="auto"/>
          <w:sz w:val="26"/>
          <w:szCs w:val="26"/>
        </w:rPr>
        <w:t>TIỂU MỤC</w:t>
      </w:r>
    </w:p>
    <w:p w14:paraId="63F3101B" w14:textId="20BE7D79" w:rsidR="009702DC" w:rsidRPr="00D15585" w:rsidRDefault="009702DC" w:rsidP="00B107E0">
      <w:pPr>
        <w:pStyle w:val="BodyText"/>
        <w:ind w:firstLine="720"/>
      </w:pPr>
      <w:r w:rsidRPr="00D15585">
        <w:t xml:space="preserve">Tiểu mục nên trình bày tối đa </w:t>
      </w:r>
      <w:r w:rsidR="00DD208C" w:rsidRPr="00D15585">
        <w:t>4</w:t>
      </w:r>
      <w:r w:rsidRPr="00D15585">
        <w:t xml:space="preserve"> cấp độ. Các tiểu mục được trình bày bằng số và nhóm chữ số, với số thứ nhất chỉ số chương (</w:t>
      </w:r>
      <w:r w:rsidRPr="00D15585">
        <w:rPr>
          <w:i/>
        </w:rPr>
        <w:t>Thí dụ:</w:t>
      </w:r>
      <w:r w:rsidRPr="00D15585">
        <w:t xml:space="preserve"> 4.1.2.1 chỉ tiểu mục 1, nhóm tiểu mục 2, mục 1, Chương 4). Tại mỗi nhóm tiểu mục phải có ít nhất </w:t>
      </w:r>
      <w:r w:rsidRPr="00D15585">
        <w:rPr>
          <w:b/>
        </w:rPr>
        <w:t>02</w:t>
      </w:r>
      <w:r w:rsidRPr="00D15585">
        <w:t xml:space="preserve"> tiểu mục, nghĩa là không thể có tiểu mục 2.1.1 mà không có tiểu mục 2.1.2 tiếp theo.</w:t>
      </w:r>
    </w:p>
    <w:p w14:paraId="20E26548" w14:textId="624E6A00" w:rsidR="009347BD" w:rsidRPr="00D15585" w:rsidRDefault="00F77565" w:rsidP="009347BD">
      <w:pPr>
        <w:pStyle w:val="Default"/>
        <w:spacing w:line="360" w:lineRule="auto"/>
        <w:ind w:firstLine="360"/>
        <w:jc w:val="both"/>
        <w:rPr>
          <w:color w:val="auto"/>
          <w:sz w:val="26"/>
          <w:szCs w:val="26"/>
        </w:rPr>
      </w:pPr>
      <w:r w:rsidRPr="00D15585">
        <w:rPr>
          <w:b/>
          <w:bCs/>
          <w:i/>
          <w:color w:val="auto"/>
          <w:sz w:val="26"/>
          <w:szCs w:val="26"/>
        </w:rPr>
        <w:t>Ví</w:t>
      </w:r>
      <w:r w:rsidR="009347BD" w:rsidRPr="00D15585">
        <w:rPr>
          <w:b/>
          <w:bCs/>
          <w:i/>
          <w:color w:val="auto"/>
          <w:sz w:val="26"/>
          <w:szCs w:val="26"/>
        </w:rPr>
        <w:t xml:space="preserve"> dụ:</w:t>
      </w:r>
      <w:r w:rsidR="009347BD" w:rsidRPr="00D15585">
        <w:rPr>
          <w:color w:val="auto"/>
          <w:sz w:val="26"/>
          <w:szCs w:val="26"/>
        </w:rPr>
        <w:t xml:space="preserve"> </w:t>
      </w:r>
      <w:r w:rsidR="00B50EAB" w:rsidRPr="00D15585">
        <w:rPr>
          <w:b/>
          <w:color w:val="auto"/>
          <w:sz w:val="26"/>
          <w:szCs w:val="26"/>
        </w:rPr>
        <w:t>CHƯƠNG 4</w:t>
      </w:r>
    </w:p>
    <w:p w14:paraId="285436F3" w14:textId="7F022655" w:rsidR="009347BD" w:rsidRPr="00D15585" w:rsidRDefault="00473BFA" w:rsidP="009347BD">
      <w:pPr>
        <w:pStyle w:val="Default"/>
        <w:spacing w:line="360" w:lineRule="auto"/>
        <w:ind w:firstLine="1134"/>
        <w:jc w:val="both"/>
        <w:rPr>
          <w:b/>
          <w:color w:val="auto"/>
          <w:sz w:val="26"/>
          <w:szCs w:val="26"/>
        </w:rPr>
      </w:pPr>
      <w:r w:rsidRPr="00D15585">
        <w:rPr>
          <w:b/>
          <w:color w:val="auto"/>
          <w:sz w:val="26"/>
          <w:szCs w:val="26"/>
        </w:rPr>
        <w:t xml:space="preserve"> 4.1. MỤC 1</w:t>
      </w:r>
    </w:p>
    <w:p w14:paraId="41CCE02B" w14:textId="1443F158" w:rsidR="009347BD" w:rsidRPr="00D15585" w:rsidRDefault="009347BD" w:rsidP="009347BD">
      <w:pPr>
        <w:pStyle w:val="Default"/>
        <w:spacing w:line="360" w:lineRule="auto"/>
        <w:ind w:firstLine="1134"/>
        <w:jc w:val="both"/>
        <w:rPr>
          <w:b/>
          <w:bCs/>
          <w:color w:val="auto"/>
          <w:sz w:val="26"/>
          <w:szCs w:val="26"/>
        </w:rPr>
      </w:pPr>
      <w:r w:rsidRPr="00D15585">
        <w:rPr>
          <w:b/>
          <w:bCs/>
          <w:color w:val="auto"/>
          <w:sz w:val="26"/>
          <w:szCs w:val="26"/>
        </w:rPr>
        <w:t xml:space="preserve"> 4.1.1. Nhóm tiểu mục 1</w:t>
      </w:r>
    </w:p>
    <w:p w14:paraId="6BC0ADEE" w14:textId="77777777" w:rsidR="009347BD" w:rsidRPr="00D15585" w:rsidRDefault="009347BD" w:rsidP="009347BD">
      <w:pPr>
        <w:pStyle w:val="Default"/>
        <w:spacing w:line="360" w:lineRule="auto"/>
        <w:ind w:firstLine="1134"/>
        <w:jc w:val="both"/>
        <w:rPr>
          <w:b/>
          <w:bCs/>
          <w:i/>
          <w:iCs/>
          <w:color w:val="auto"/>
          <w:sz w:val="26"/>
          <w:szCs w:val="26"/>
        </w:rPr>
      </w:pPr>
      <w:r w:rsidRPr="00D15585">
        <w:rPr>
          <w:color w:val="auto"/>
          <w:sz w:val="26"/>
          <w:szCs w:val="26"/>
        </w:rPr>
        <w:t xml:space="preserve">        </w:t>
      </w:r>
      <w:r w:rsidRPr="00D15585">
        <w:rPr>
          <w:b/>
          <w:bCs/>
          <w:i/>
          <w:iCs/>
          <w:color w:val="auto"/>
          <w:sz w:val="26"/>
          <w:szCs w:val="26"/>
        </w:rPr>
        <w:t>4.1.1.1. Tiểu mục 1</w:t>
      </w:r>
    </w:p>
    <w:p w14:paraId="59DD7B45" w14:textId="77777777" w:rsidR="009347BD" w:rsidRPr="00D15585" w:rsidRDefault="009347BD" w:rsidP="009347BD">
      <w:pPr>
        <w:pStyle w:val="Default"/>
        <w:spacing w:line="360" w:lineRule="auto"/>
        <w:ind w:firstLine="1134"/>
        <w:jc w:val="both"/>
        <w:rPr>
          <w:b/>
          <w:bCs/>
          <w:i/>
          <w:iCs/>
          <w:color w:val="auto"/>
          <w:sz w:val="26"/>
          <w:szCs w:val="26"/>
        </w:rPr>
      </w:pPr>
      <w:r w:rsidRPr="00D15585">
        <w:rPr>
          <w:b/>
          <w:bCs/>
          <w:i/>
          <w:iCs/>
          <w:color w:val="auto"/>
          <w:sz w:val="26"/>
          <w:szCs w:val="26"/>
        </w:rPr>
        <w:t xml:space="preserve">        4.1.1.2. Tiểu mục 2</w:t>
      </w:r>
    </w:p>
    <w:p w14:paraId="40828420" w14:textId="43541F4E" w:rsidR="00B107E0" w:rsidRPr="00D15585" w:rsidRDefault="00B107E0" w:rsidP="00B107E0">
      <w:pPr>
        <w:pStyle w:val="Default"/>
        <w:numPr>
          <w:ilvl w:val="0"/>
          <w:numId w:val="17"/>
        </w:numPr>
        <w:spacing w:line="360" w:lineRule="auto"/>
        <w:jc w:val="both"/>
        <w:rPr>
          <w:i/>
          <w:iCs/>
          <w:color w:val="auto"/>
          <w:sz w:val="26"/>
          <w:szCs w:val="26"/>
        </w:rPr>
      </w:pPr>
      <w:r w:rsidRPr="00D15585">
        <w:rPr>
          <w:i/>
          <w:iCs/>
          <w:color w:val="auto"/>
          <w:sz w:val="26"/>
          <w:szCs w:val="26"/>
        </w:rPr>
        <w:lastRenderedPageBreak/>
        <w:t>Phân tích 1</w:t>
      </w:r>
    </w:p>
    <w:p w14:paraId="31B0BA47" w14:textId="73E6AE34" w:rsidR="00B107E0" w:rsidRPr="00D15585" w:rsidRDefault="00B107E0" w:rsidP="00B107E0">
      <w:pPr>
        <w:pStyle w:val="Default"/>
        <w:numPr>
          <w:ilvl w:val="0"/>
          <w:numId w:val="17"/>
        </w:numPr>
        <w:spacing w:line="360" w:lineRule="auto"/>
        <w:jc w:val="both"/>
        <w:rPr>
          <w:i/>
          <w:iCs/>
          <w:color w:val="auto"/>
          <w:sz w:val="26"/>
          <w:szCs w:val="26"/>
        </w:rPr>
      </w:pPr>
      <w:r w:rsidRPr="00D15585">
        <w:rPr>
          <w:i/>
          <w:iCs/>
          <w:color w:val="auto"/>
          <w:sz w:val="26"/>
          <w:szCs w:val="26"/>
        </w:rPr>
        <w:t>Phân tích 2</w:t>
      </w:r>
    </w:p>
    <w:p w14:paraId="20CEF0FE" w14:textId="2CF87056" w:rsidR="009347BD" w:rsidRPr="00D15585" w:rsidRDefault="009347BD" w:rsidP="009347BD">
      <w:pPr>
        <w:pStyle w:val="Default"/>
        <w:spacing w:line="360" w:lineRule="auto"/>
        <w:ind w:firstLine="1134"/>
        <w:jc w:val="both"/>
        <w:rPr>
          <w:b/>
          <w:bCs/>
          <w:color w:val="auto"/>
          <w:sz w:val="26"/>
          <w:szCs w:val="26"/>
        </w:rPr>
      </w:pPr>
      <w:r w:rsidRPr="00D15585">
        <w:rPr>
          <w:b/>
          <w:bCs/>
          <w:color w:val="auto"/>
          <w:sz w:val="26"/>
          <w:szCs w:val="26"/>
        </w:rPr>
        <w:t>4.1.2. Nhóm tiểu mục 2</w:t>
      </w:r>
    </w:p>
    <w:p w14:paraId="3DFFFB78" w14:textId="14ECA888" w:rsidR="009347BD" w:rsidRPr="00D15585" w:rsidRDefault="009347BD" w:rsidP="00473BFA">
      <w:pPr>
        <w:pStyle w:val="Default"/>
        <w:spacing w:line="360" w:lineRule="auto"/>
        <w:ind w:left="414" w:firstLine="720"/>
        <w:jc w:val="both"/>
        <w:rPr>
          <w:b/>
          <w:bCs/>
          <w:color w:val="auto"/>
          <w:sz w:val="26"/>
          <w:szCs w:val="26"/>
        </w:rPr>
      </w:pPr>
      <w:r w:rsidRPr="00D15585">
        <w:rPr>
          <w:b/>
          <w:bCs/>
          <w:color w:val="auto"/>
          <w:sz w:val="26"/>
          <w:szCs w:val="26"/>
        </w:rPr>
        <w:t>4.1.3. Nhóm tiểu mục 3</w:t>
      </w:r>
    </w:p>
    <w:p w14:paraId="205EF11B" w14:textId="6DD3BAC5" w:rsidR="009347BD" w:rsidRPr="00D15585" w:rsidRDefault="00473BFA" w:rsidP="009347BD">
      <w:pPr>
        <w:pStyle w:val="Default"/>
        <w:spacing w:line="360" w:lineRule="auto"/>
        <w:ind w:firstLine="1134"/>
        <w:jc w:val="both"/>
        <w:rPr>
          <w:b/>
          <w:color w:val="auto"/>
          <w:sz w:val="26"/>
          <w:szCs w:val="26"/>
        </w:rPr>
      </w:pPr>
      <w:r w:rsidRPr="00D15585">
        <w:rPr>
          <w:b/>
          <w:color w:val="auto"/>
          <w:sz w:val="26"/>
          <w:szCs w:val="26"/>
        </w:rPr>
        <w:t>4.2. MỤC 2</w:t>
      </w:r>
    </w:p>
    <w:p w14:paraId="71461494" w14:textId="1A48BE5A" w:rsidR="009702DC" w:rsidRPr="00D15585" w:rsidRDefault="009702DC" w:rsidP="002C692F">
      <w:pPr>
        <w:pStyle w:val="Default"/>
        <w:tabs>
          <w:tab w:val="left" w:pos="0"/>
        </w:tabs>
        <w:spacing w:line="360" w:lineRule="auto"/>
        <w:jc w:val="both"/>
        <w:rPr>
          <w:b/>
          <w:color w:val="auto"/>
          <w:sz w:val="26"/>
          <w:szCs w:val="26"/>
        </w:rPr>
      </w:pPr>
      <w:r w:rsidRPr="00D15585">
        <w:rPr>
          <w:b/>
          <w:color w:val="auto"/>
          <w:sz w:val="26"/>
          <w:szCs w:val="26"/>
        </w:rPr>
        <w:t xml:space="preserve">3. </w:t>
      </w:r>
      <w:r w:rsidR="00237223" w:rsidRPr="00D15585">
        <w:rPr>
          <w:b/>
          <w:color w:val="auto"/>
          <w:sz w:val="26"/>
          <w:szCs w:val="26"/>
        </w:rPr>
        <w:tab/>
      </w:r>
      <w:r w:rsidR="001A4459" w:rsidRPr="00D15585">
        <w:rPr>
          <w:b/>
          <w:color w:val="auto"/>
          <w:sz w:val="26"/>
          <w:szCs w:val="26"/>
        </w:rPr>
        <w:t xml:space="preserve">BẢNG BIỂU, HÌNH VẼ, PHƯƠNG TRÌNH </w:t>
      </w:r>
    </w:p>
    <w:p w14:paraId="38BE3ABB" w14:textId="721A3801" w:rsidR="003C614C" w:rsidRPr="00D15585" w:rsidRDefault="003C614C" w:rsidP="00237223">
      <w:pPr>
        <w:pStyle w:val="BodyText"/>
        <w:ind w:firstLine="720"/>
      </w:pPr>
      <w:r w:rsidRPr="00D15585">
        <w:t>Bảng được định dạng theo kiểu chân phương đơn giản, không dùng đường kẻ dọc và chỉ dùng đường kẻ ngang để giới hạn tiêu đề và hàng cuối cùng. Hình được cố định bằng định dạng In line with text.</w:t>
      </w:r>
    </w:p>
    <w:p w14:paraId="2890653B" w14:textId="3DDBCC9E" w:rsidR="009702DC" w:rsidRPr="00D15585" w:rsidRDefault="009702DC" w:rsidP="00237223">
      <w:pPr>
        <w:pStyle w:val="BodyText"/>
        <w:ind w:firstLine="720"/>
      </w:pPr>
      <w:r w:rsidRPr="00D15585">
        <w:t xml:space="preserve">Việc đánh số các bảng biểu, hình vẽ, phương trình phải gắn với số chương và được đánh số theo thứ tự xuất hiện của </w:t>
      </w:r>
      <w:r w:rsidR="00582CBB">
        <w:t>b</w:t>
      </w:r>
      <w:r w:rsidRPr="00D15585">
        <w:t>ảng biểu, hình vẽ, phương trình trong nội dung</w:t>
      </w:r>
      <w:r w:rsidR="00582CBB">
        <w:t xml:space="preserve"> v</w:t>
      </w:r>
      <w:r w:rsidR="00D021C3" w:rsidRPr="00D15585">
        <w:t>à phải chú thích hình và bảng tương ứng trong maintext</w:t>
      </w:r>
      <w:r w:rsidR="00582CBB">
        <w:t>.</w:t>
      </w:r>
    </w:p>
    <w:p w14:paraId="46885ED3" w14:textId="0F723AC2" w:rsidR="009702DC" w:rsidRPr="00D15585" w:rsidRDefault="009702DC" w:rsidP="00237223">
      <w:pPr>
        <w:pStyle w:val="BodyText"/>
        <w:ind w:firstLine="720"/>
      </w:pPr>
      <w:r w:rsidRPr="00D15585">
        <w:rPr>
          <w:bCs/>
          <w:iCs/>
        </w:rPr>
        <w:t>Ví dụ:</w:t>
      </w:r>
      <w:r w:rsidRPr="00D15585">
        <w:t xml:space="preserve"> Hình 3.1, Hình 3.2, Hình 3.3 tương ứng là hình thứ 1, 2, 3 trong Chương 3;</w:t>
      </w:r>
      <w:r w:rsidR="00BC0B84" w:rsidRPr="00D15585">
        <w:t xml:space="preserve"> </w:t>
      </w:r>
      <w:r w:rsidRPr="00D15585">
        <w:t>Phương trình (2.1), Phương trình (2.2) có nghĩa là phương trình thứ 1, 2 trong Chương 2.</w:t>
      </w:r>
    </w:p>
    <w:p w14:paraId="78AAAF0C" w14:textId="77777777" w:rsidR="0065455E" w:rsidRPr="00D15585" w:rsidRDefault="0065455E" w:rsidP="00237223">
      <w:pPr>
        <w:pStyle w:val="BodyText"/>
        <w:ind w:firstLine="720"/>
      </w:pPr>
      <w:r w:rsidRPr="00D15585">
        <w:t>Tiêu đề bảng đặt trên bảng; Tiêu đề hình và sơ đồ đặt dưới hình và sơ đồ; Số thứ tự của biểu thức trong ngoặc tròn nằm bên phải trang.</w:t>
      </w:r>
    </w:p>
    <w:p w14:paraId="470A5CDD" w14:textId="29558F6A" w:rsidR="0065455E" w:rsidRPr="00D15585" w:rsidRDefault="0065455E" w:rsidP="00237223">
      <w:pPr>
        <w:pStyle w:val="BodyText"/>
        <w:ind w:firstLine="720"/>
        <w:rPr>
          <w:b/>
          <w:i/>
        </w:rPr>
      </w:pPr>
      <w:r w:rsidRPr="00D15585">
        <w:rPr>
          <w:b/>
          <w:i/>
        </w:rPr>
        <w:t>Ví dụ:</w:t>
      </w:r>
    </w:p>
    <w:p w14:paraId="73996DB6" w14:textId="272BC448" w:rsidR="00D021C3" w:rsidRPr="00BB003E" w:rsidRDefault="0065455E" w:rsidP="00D021C3">
      <w:pPr>
        <w:spacing w:line="360" w:lineRule="auto"/>
        <w:jc w:val="both"/>
        <w:rPr>
          <w:b/>
          <w:sz w:val="26"/>
          <w:szCs w:val="26"/>
        </w:rPr>
      </w:pPr>
      <w:r w:rsidRPr="00345582">
        <w:rPr>
          <w:b/>
          <w:sz w:val="26"/>
          <w:szCs w:val="26"/>
        </w:rPr>
        <w:t xml:space="preserve">      </w:t>
      </w:r>
      <w:r w:rsidR="00237223" w:rsidRPr="00345582">
        <w:rPr>
          <w:b/>
          <w:sz w:val="26"/>
          <w:szCs w:val="26"/>
        </w:rPr>
        <w:tab/>
      </w:r>
      <w:r w:rsidR="00D021C3" w:rsidRPr="00BB003E">
        <w:rPr>
          <w:b/>
          <w:sz w:val="26"/>
          <w:szCs w:val="26"/>
        </w:rPr>
        <w:t>Bảng 2.1. Tiêu đề bảng ở trên</w:t>
      </w:r>
    </w:p>
    <w:tbl>
      <w:tblPr>
        <w:tblStyle w:val="Style1"/>
        <w:tblW w:w="0" w:type="auto"/>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363"/>
        <w:gridCol w:w="2363"/>
      </w:tblGrid>
      <w:tr w:rsidR="00177109" w:rsidRPr="00D15585" w14:paraId="35744B33" w14:textId="77777777" w:rsidTr="00464A44">
        <w:trPr>
          <w:cnfStyle w:val="100000000000" w:firstRow="1" w:lastRow="0" w:firstColumn="0" w:lastColumn="0" w:oddVBand="0" w:evenVBand="0" w:oddHBand="0" w:evenHBand="0" w:firstRowFirstColumn="0" w:firstRowLastColumn="0" w:lastRowFirstColumn="0" w:lastRowLastColumn="0"/>
        </w:trPr>
        <w:tc>
          <w:tcPr>
            <w:tcW w:w="2362" w:type="dxa"/>
            <w:tcBorders>
              <w:bottom w:val="none" w:sz="0" w:space="0" w:color="auto"/>
            </w:tcBorders>
          </w:tcPr>
          <w:p w14:paraId="1364914A" w14:textId="4EA8AF47" w:rsidR="00177109" w:rsidRPr="00D15585" w:rsidRDefault="00177109" w:rsidP="00D021C3">
            <w:pPr>
              <w:spacing w:line="360" w:lineRule="auto"/>
              <w:jc w:val="both"/>
              <w:rPr>
                <w:b/>
                <w:bCs/>
                <w:sz w:val="26"/>
                <w:szCs w:val="26"/>
                <w:vertAlign w:val="superscript"/>
                <w:lang w:val="fr-FR"/>
              </w:rPr>
            </w:pPr>
            <w:r w:rsidRPr="00D15585">
              <w:rPr>
                <w:b/>
                <w:bCs/>
                <w:sz w:val="26"/>
                <w:szCs w:val="26"/>
                <w:lang w:val="fr-FR"/>
              </w:rPr>
              <w:t>Tiêu đề 1</w:t>
            </w:r>
            <w:r w:rsidR="00E304EA" w:rsidRPr="00D15585">
              <w:rPr>
                <w:b/>
                <w:bCs/>
                <w:sz w:val="26"/>
                <w:szCs w:val="26"/>
                <w:vertAlign w:val="superscript"/>
                <w:lang w:val="fr-FR"/>
              </w:rPr>
              <w:t>a</w:t>
            </w:r>
          </w:p>
        </w:tc>
        <w:tc>
          <w:tcPr>
            <w:tcW w:w="2363" w:type="dxa"/>
            <w:tcBorders>
              <w:bottom w:val="none" w:sz="0" w:space="0" w:color="auto"/>
            </w:tcBorders>
          </w:tcPr>
          <w:p w14:paraId="14268D17" w14:textId="38590F95" w:rsidR="00177109" w:rsidRPr="00D15585" w:rsidRDefault="00177109" w:rsidP="00D021C3">
            <w:pPr>
              <w:spacing w:line="360" w:lineRule="auto"/>
              <w:jc w:val="both"/>
              <w:rPr>
                <w:b/>
                <w:bCs/>
                <w:sz w:val="26"/>
                <w:szCs w:val="26"/>
                <w:lang w:val="fr-FR"/>
              </w:rPr>
            </w:pPr>
            <w:r w:rsidRPr="00D15585">
              <w:rPr>
                <w:b/>
                <w:bCs/>
                <w:sz w:val="26"/>
                <w:szCs w:val="26"/>
                <w:lang w:val="fr-FR"/>
              </w:rPr>
              <w:t>Tiêu đề 2</w:t>
            </w:r>
            <w:r w:rsidR="00E304EA" w:rsidRPr="00D15585">
              <w:rPr>
                <w:b/>
                <w:bCs/>
                <w:sz w:val="26"/>
                <w:szCs w:val="26"/>
                <w:vertAlign w:val="superscript"/>
                <w:lang w:val="fr-FR"/>
              </w:rPr>
              <w:t>b</w:t>
            </w:r>
          </w:p>
        </w:tc>
        <w:tc>
          <w:tcPr>
            <w:tcW w:w="2363" w:type="dxa"/>
            <w:tcBorders>
              <w:bottom w:val="none" w:sz="0" w:space="0" w:color="auto"/>
            </w:tcBorders>
          </w:tcPr>
          <w:p w14:paraId="25FF7097" w14:textId="4BB7AA55" w:rsidR="00177109" w:rsidRPr="00D15585" w:rsidRDefault="00177109" w:rsidP="00D021C3">
            <w:pPr>
              <w:spacing w:line="360" w:lineRule="auto"/>
              <w:jc w:val="both"/>
              <w:rPr>
                <w:b/>
                <w:bCs/>
                <w:sz w:val="26"/>
                <w:szCs w:val="26"/>
                <w:lang w:val="fr-FR"/>
              </w:rPr>
            </w:pPr>
            <w:r w:rsidRPr="00D15585">
              <w:rPr>
                <w:b/>
                <w:bCs/>
                <w:sz w:val="26"/>
                <w:szCs w:val="26"/>
                <w:lang w:val="fr-FR"/>
              </w:rPr>
              <w:t>Tiêu đề 3</w:t>
            </w:r>
            <w:r w:rsidR="00E304EA" w:rsidRPr="00D15585">
              <w:rPr>
                <w:b/>
                <w:bCs/>
                <w:sz w:val="26"/>
                <w:szCs w:val="26"/>
                <w:vertAlign w:val="superscript"/>
                <w:lang w:val="fr-FR"/>
              </w:rPr>
              <w:t>b</w:t>
            </w:r>
          </w:p>
        </w:tc>
        <w:tc>
          <w:tcPr>
            <w:tcW w:w="2363" w:type="dxa"/>
            <w:tcBorders>
              <w:bottom w:val="none" w:sz="0" w:space="0" w:color="auto"/>
            </w:tcBorders>
          </w:tcPr>
          <w:p w14:paraId="538F2466" w14:textId="600E6B99" w:rsidR="00177109" w:rsidRPr="00D15585" w:rsidRDefault="00177109" w:rsidP="00D021C3">
            <w:pPr>
              <w:spacing w:line="360" w:lineRule="auto"/>
              <w:jc w:val="both"/>
              <w:rPr>
                <w:b/>
                <w:bCs/>
                <w:sz w:val="26"/>
                <w:szCs w:val="26"/>
                <w:lang w:val="fr-FR"/>
              </w:rPr>
            </w:pPr>
            <w:r w:rsidRPr="00D15585">
              <w:rPr>
                <w:b/>
                <w:bCs/>
                <w:sz w:val="26"/>
                <w:szCs w:val="26"/>
                <w:lang w:val="fr-FR"/>
              </w:rPr>
              <w:t>Tiêu đề 4</w:t>
            </w:r>
            <w:r w:rsidR="00E304EA" w:rsidRPr="00D15585">
              <w:rPr>
                <w:b/>
                <w:bCs/>
                <w:sz w:val="26"/>
                <w:szCs w:val="26"/>
                <w:vertAlign w:val="superscript"/>
                <w:lang w:val="fr-FR"/>
              </w:rPr>
              <w:t>b</w:t>
            </w:r>
          </w:p>
        </w:tc>
      </w:tr>
      <w:tr w:rsidR="00177109" w:rsidRPr="00D15585" w14:paraId="4B29C6A7" w14:textId="77777777" w:rsidTr="00464A44">
        <w:tc>
          <w:tcPr>
            <w:tcW w:w="2362" w:type="dxa"/>
          </w:tcPr>
          <w:p w14:paraId="4975BDD1" w14:textId="633AB67F" w:rsidR="00177109" w:rsidRPr="00D15585" w:rsidRDefault="00177109" w:rsidP="00D021C3">
            <w:pPr>
              <w:spacing w:line="360" w:lineRule="auto"/>
              <w:jc w:val="both"/>
              <w:rPr>
                <w:sz w:val="26"/>
                <w:szCs w:val="26"/>
                <w:lang w:val="fr-FR"/>
              </w:rPr>
            </w:pPr>
            <w:r w:rsidRPr="00D15585">
              <w:rPr>
                <w:sz w:val="26"/>
                <w:szCs w:val="26"/>
                <w:lang w:val="fr-FR"/>
              </w:rPr>
              <w:t>Cột 1</w:t>
            </w:r>
          </w:p>
        </w:tc>
        <w:tc>
          <w:tcPr>
            <w:tcW w:w="2363" w:type="dxa"/>
          </w:tcPr>
          <w:p w14:paraId="44FFD00B" w14:textId="1139097B" w:rsidR="00177109" w:rsidRPr="00D15585" w:rsidRDefault="00E304EA" w:rsidP="00D021C3">
            <w:pPr>
              <w:spacing w:line="360" w:lineRule="auto"/>
              <w:jc w:val="both"/>
              <w:rPr>
                <w:sz w:val="26"/>
                <w:szCs w:val="26"/>
                <w:lang w:val="fr-FR"/>
              </w:rPr>
            </w:pPr>
            <w:r w:rsidRPr="00D15585">
              <w:rPr>
                <w:sz w:val="26"/>
                <w:szCs w:val="26"/>
                <w:lang w:val="fr-FR"/>
              </w:rPr>
              <w:t>Cột 2</w:t>
            </w:r>
          </w:p>
        </w:tc>
        <w:tc>
          <w:tcPr>
            <w:tcW w:w="2363" w:type="dxa"/>
          </w:tcPr>
          <w:p w14:paraId="24DD1D06" w14:textId="6F07A6BA" w:rsidR="00177109" w:rsidRPr="00D15585" w:rsidRDefault="00E304EA" w:rsidP="00D021C3">
            <w:pPr>
              <w:spacing w:line="360" w:lineRule="auto"/>
              <w:jc w:val="both"/>
              <w:rPr>
                <w:sz w:val="26"/>
                <w:szCs w:val="26"/>
                <w:lang w:val="fr-FR"/>
              </w:rPr>
            </w:pPr>
            <w:r w:rsidRPr="00D15585">
              <w:rPr>
                <w:sz w:val="26"/>
                <w:szCs w:val="26"/>
                <w:lang w:val="fr-FR"/>
              </w:rPr>
              <w:t>Cột 3</w:t>
            </w:r>
          </w:p>
        </w:tc>
        <w:tc>
          <w:tcPr>
            <w:tcW w:w="2363" w:type="dxa"/>
          </w:tcPr>
          <w:p w14:paraId="51AF3FA7" w14:textId="70D01716" w:rsidR="00177109" w:rsidRPr="00D15585" w:rsidRDefault="00E304EA" w:rsidP="00D021C3">
            <w:pPr>
              <w:spacing w:line="360" w:lineRule="auto"/>
              <w:jc w:val="both"/>
              <w:rPr>
                <w:sz w:val="26"/>
                <w:szCs w:val="26"/>
                <w:lang w:val="fr-FR"/>
              </w:rPr>
            </w:pPr>
            <w:r w:rsidRPr="00D15585">
              <w:rPr>
                <w:sz w:val="26"/>
                <w:szCs w:val="26"/>
                <w:lang w:val="fr-FR"/>
              </w:rPr>
              <w:t>Cột 4</w:t>
            </w:r>
          </w:p>
        </w:tc>
      </w:tr>
      <w:tr w:rsidR="00177109" w:rsidRPr="00D15585" w14:paraId="63BC666D" w14:textId="77777777" w:rsidTr="00464A44">
        <w:tc>
          <w:tcPr>
            <w:tcW w:w="2362" w:type="dxa"/>
          </w:tcPr>
          <w:p w14:paraId="1CB6DE78" w14:textId="5994E4FD" w:rsidR="00177109" w:rsidRPr="00D15585" w:rsidRDefault="00E304EA" w:rsidP="00D021C3">
            <w:pPr>
              <w:spacing w:line="360" w:lineRule="auto"/>
              <w:jc w:val="both"/>
              <w:rPr>
                <w:sz w:val="26"/>
                <w:szCs w:val="26"/>
                <w:lang w:val="fr-FR"/>
              </w:rPr>
            </w:pPr>
            <w:r w:rsidRPr="00D15585">
              <w:rPr>
                <w:sz w:val="26"/>
                <w:szCs w:val="26"/>
                <w:lang w:val="fr-FR"/>
              </w:rPr>
              <w:t>Cột 1</w:t>
            </w:r>
          </w:p>
        </w:tc>
        <w:tc>
          <w:tcPr>
            <w:tcW w:w="2363" w:type="dxa"/>
          </w:tcPr>
          <w:p w14:paraId="2E81675A" w14:textId="50AF1489" w:rsidR="00177109" w:rsidRPr="00D15585" w:rsidRDefault="00E304EA" w:rsidP="00D021C3">
            <w:pPr>
              <w:spacing w:line="360" w:lineRule="auto"/>
              <w:jc w:val="both"/>
              <w:rPr>
                <w:sz w:val="26"/>
                <w:szCs w:val="26"/>
                <w:lang w:val="fr-FR"/>
              </w:rPr>
            </w:pPr>
            <w:r w:rsidRPr="00D15585">
              <w:rPr>
                <w:sz w:val="26"/>
                <w:szCs w:val="26"/>
                <w:lang w:val="fr-FR"/>
              </w:rPr>
              <w:t>Cột 2</w:t>
            </w:r>
          </w:p>
        </w:tc>
        <w:tc>
          <w:tcPr>
            <w:tcW w:w="2363" w:type="dxa"/>
          </w:tcPr>
          <w:p w14:paraId="3566C5A8" w14:textId="1A7C5372" w:rsidR="00177109" w:rsidRPr="00D15585" w:rsidRDefault="00E304EA" w:rsidP="00D021C3">
            <w:pPr>
              <w:spacing w:line="360" w:lineRule="auto"/>
              <w:jc w:val="both"/>
              <w:rPr>
                <w:sz w:val="26"/>
                <w:szCs w:val="26"/>
                <w:lang w:val="fr-FR"/>
              </w:rPr>
            </w:pPr>
            <w:r w:rsidRPr="00D15585">
              <w:rPr>
                <w:sz w:val="26"/>
                <w:szCs w:val="26"/>
                <w:lang w:val="fr-FR"/>
              </w:rPr>
              <w:t>Cột 3</w:t>
            </w:r>
          </w:p>
        </w:tc>
        <w:tc>
          <w:tcPr>
            <w:tcW w:w="2363" w:type="dxa"/>
          </w:tcPr>
          <w:p w14:paraId="42B98F54" w14:textId="7AFABFFB" w:rsidR="00177109" w:rsidRPr="00D15585" w:rsidRDefault="00E304EA" w:rsidP="00D021C3">
            <w:pPr>
              <w:spacing w:line="360" w:lineRule="auto"/>
              <w:jc w:val="both"/>
              <w:rPr>
                <w:sz w:val="26"/>
                <w:szCs w:val="26"/>
                <w:lang w:val="fr-FR"/>
              </w:rPr>
            </w:pPr>
            <w:r w:rsidRPr="00D15585">
              <w:rPr>
                <w:sz w:val="26"/>
                <w:szCs w:val="26"/>
                <w:lang w:val="fr-FR"/>
              </w:rPr>
              <w:t>Cột 4</w:t>
            </w:r>
          </w:p>
        </w:tc>
      </w:tr>
      <w:tr w:rsidR="00E304EA" w:rsidRPr="00D15585" w14:paraId="46F57B6A" w14:textId="77777777" w:rsidTr="00464A44">
        <w:tc>
          <w:tcPr>
            <w:tcW w:w="9451" w:type="dxa"/>
            <w:gridSpan w:val="4"/>
          </w:tcPr>
          <w:p w14:paraId="09BD8720" w14:textId="6E879C03" w:rsidR="00E304EA" w:rsidRPr="00345582" w:rsidRDefault="00E304EA" w:rsidP="00D021C3">
            <w:pPr>
              <w:spacing w:line="360" w:lineRule="auto"/>
              <w:jc w:val="both"/>
              <w:rPr>
                <w:sz w:val="26"/>
                <w:szCs w:val="26"/>
              </w:rPr>
            </w:pPr>
            <w:r w:rsidRPr="00345582">
              <w:rPr>
                <w:sz w:val="26"/>
                <w:szCs w:val="26"/>
              </w:rPr>
              <w:t xml:space="preserve">Table Footnote: </w:t>
            </w:r>
            <w:r w:rsidRPr="00345582">
              <w:rPr>
                <w:sz w:val="26"/>
                <w:szCs w:val="26"/>
                <w:vertAlign w:val="superscript"/>
              </w:rPr>
              <w:t>a, b, c</w:t>
            </w:r>
          </w:p>
        </w:tc>
      </w:tr>
    </w:tbl>
    <w:p w14:paraId="78C098AF" w14:textId="17B5D3EB" w:rsidR="00D021C3" w:rsidRPr="00345582" w:rsidRDefault="0048550B" w:rsidP="00D021C3">
      <w:pPr>
        <w:spacing w:line="360" w:lineRule="auto"/>
        <w:jc w:val="both"/>
        <w:rPr>
          <w:sz w:val="26"/>
          <w:szCs w:val="26"/>
        </w:rPr>
      </w:pPr>
      <w:r w:rsidRPr="00D15585">
        <w:rPr>
          <w:noProof/>
          <w:sz w:val="26"/>
          <w:szCs w:val="26"/>
        </w:rPr>
        <mc:AlternateContent>
          <mc:Choice Requires="wps">
            <w:drawing>
              <wp:anchor distT="0" distB="0" distL="114300" distR="114300" simplePos="0" relativeHeight="251660800" behindDoc="0" locked="0" layoutInCell="1" allowOverlap="1" wp14:anchorId="0B5A3745" wp14:editId="2D68AEB7">
                <wp:simplePos x="0" y="0"/>
                <wp:positionH relativeFrom="column">
                  <wp:posOffset>457200</wp:posOffset>
                </wp:positionH>
                <wp:positionV relativeFrom="paragraph">
                  <wp:posOffset>49447</wp:posOffset>
                </wp:positionV>
                <wp:extent cx="2103120" cy="183324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83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E6C4C" w14:textId="322C0594" w:rsidR="00210C6F" w:rsidRDefault="00210C6F" w:rsidP="00D021C3">
                            <w:r>
                              <w:rPr>
                                <w:noProof/>
                              </w:rPr>
                              <w:drawing>
                                <wp:inline distT="0" distB="0" distL="0" distR="0" wp14:anchorId="5F034132" wp14:editId="2CB90B00">
                                  <wp:extent cx="1590707" cy="14683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90707" cy="146834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5A3745" id="_x0000_t202" coordsize="21600,21600" o:spt="202" path="m,l,21600r21600,l21600,xe">
                <v:stroke joinstyle="miter"/>
                <v:path gradientshapeok="t" o:connecttype="rect"/>
              </v:shapetype>
              <v:shape id="Text Box 8" o:spid="_x0000_s1026" type="#_x0000_t202" style="position:absolute;left:0;text-align:left;margin-left:36pt;margin-top:3.9pt;width:165.6pt;height:14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" stroked="f">
                <v:textbox style="mso-fit-shape-to-text:t">
                  <w:txbxContent>
                    <w:p w14:paraId="58EE6C4C" w14:textId="322C0594" w:rsidR="00210C6F" w:rsidRDefault="00210C6F" w:rsidP="00D021C3">
                      <w:r>
                        <w:rPr>
                          <w:noProof/>
                        </w:rPr>
                        <w:drawing>
                          <wp:inline distT="0" distB="0" distL="0" distR="0" wp14:anchorId="5F034132" wp14:editId="2CB90B00">
                            <wp:extent cx="1590707" cy="14683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90707" cy="1468345"/>
                                    </a:xfrm>
                                    <a:prstGeom prst="rect">
                                      <a:avLst/>
                                    </a:prstGeom>
                                    <a:noFill/>
                                    <a:ln>
                                      <a:noFill/>
                                    </a:ln>
                                  </pic:spPr>
                                </pic:pic>
                              </a:graphicData>
                            </a:graphic>
                          </wp:inline>
                        </w:drawing>
                      </w:r>
                    </w:p>
                  </w:txbxContent>
                </v:textbox>
              </v:shape>
            </w:pict>
          </mc:Fallback>
        </mc:AlternateContent>
      </w:r>
      <w:r w:rsidR="0019566E" w:rsidRPr="00D15585">
        <w:rPr>
          <w:noProof/>
          <w:sz w:val="26"/>
          <w:szCs w:val="26"/>
        </w:rPr>
        <mc:AlternateContent>
          <mc:Choice Requires="wpg">
            <w:drawing>
              <wp:anchor distT="0" distB="0" distL="114300" distR="114300" simplePos="0" relativeHeight="251661824" behindDoc="0" locked="0" layoutInCell="1" allowOverlap="1" wp14:anchorId="7DBB0921" wp14:editId="5EE81995">
                <wp:simplePos x="0" y="0"/>
                <wp:positionH relativeFrom="column">
                  <wp:posOffset>2724150</wp:posOffset>
                </wp:positionH>
                <wp:positionV relativeFrom="paragraph">
                  <wp:posOffset>161925</wp:posOffset>
                </wp:positionV>
                <wp:extent cx="2857500" cy="1381125"/>
                <wp:effectExtent l="0" t="0" r="0" b="9525"/>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381125"/>
                          <a:chOff x="5730" y="11519"/>
                          <a:chExt cx="4500" cy="2175"/>
                        </a:xfrm>
                      </wpg:grpSpPr>
                      <wps:wsp>
                        <wps:cNvPr id="15" name="Rectangle 4"/>
                        <wps:cNvSpPr>
                          <a:spLocks noChangeArrowheads="1"/>
                        </wps:cNvSpPr>
                        <wps:spPr bwMode="auto">
                          <a:xfrm>
                            <a:off x="7380" y="11519"/>
                            <a:ext cx="1260" cy="5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5"/>
                        <wps:cNvSpPr>
                          <a:spLocks noChangeArrowheads="1"/>
                        </wps:cNvSpPr>
                        <wps:spPr bwMode="auto">
                          <a:xfrm>
                            <a:off x="5730" y="13137"/>
                            <a:ext cx="1260" cy="5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
                        <wps:cNvSpPr>
                          <a:spLocks noChangeArrowheads="1"/>
                        </wps:cNvSpPr>
                        <wps:spPr bwMode="auto">
                          <a:xfrm>
                            <a:off x="8970" y="13137"/>
                            <a:ext cx="1260" cy="5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7"/>
                        <wps:cNvSpPr>
                          <a:spLocks noChangeArrowheads="1"/>
                        </wps:cNvSpPr>
                        <wps:spPr bwMode="auto">
                          <a:xfrm>
                            <a:off x="7410" y="13152"/>
                            <a:ext cx="1260" cy="5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Line 8"/>
                        <wps:cNvCnPr>
                          <a:cxnSpLocks noChangeShapeType="1"/>
                        </wps:cNvCnPr>
                        <wps:spPr bwMode="auto">
                          <a:xfrm>
                            <a:off x="6345" y="12599"/>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8055" y="1205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8055" y="1259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9600" y="1259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6345" y="1259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group w14:anchorId="29C34370" id="Group 9" o:spid="_x0000_s1026" style="position:absolute;margin-left:214.5pt;margin-top:12.75pt;width:225pt;height:108.75pt;z-index:251661824" coordorigin="5730,11519" coordsize="4500,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">
                <v:rect id="Rectangle 4" o:spid="_x0000_s1027" style="position:absolute;left:7380;top:11519;width:126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5" o:spid="_x0000_s1028" style="position:absolute;left:5730;top:13137;width:126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6" o:spid="_x0000_s1029" style="position:absolute;left:8970;top:13137;width:126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7" o:spid="_x0000_s1030" style="position:absolute;left:7410;top:13152;width:126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line id="Line 8" o:spid="_x0000_s1031" style="position:absolute;visibility:visible;mso-wrap-style:square" from="6345,12599" to="9585,1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9" o:spid="_x0000_s1032" style="position:absolute;visibility:visible;mso-wrap-style:square" from="8055,12059" to="8055,1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0" o:spid="_x0000_s1033" style="position:absolute;visibility:visible;mso-wrap-style:square" from="8055,12599" to="8055,1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1" o:spid="_x0000_s1034" style="position:absolute;visibility:visible;mso-wrap-style:square" from="9600,12599" to="9600,1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2" o:spid="_x0000_s1035" style="position:absolute;visibility:visible;mso-wrap-style:square" from="6345,12599" to="6345,1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group>
            </w:pict>
          </mc:Fallback>
        </mc:AlternateContent>
      </w:r>
    </w:p>
    <w:p w14:paraId="0FAE6E8F" w14:textId="77777777" w:rsidR="00D021C3" w:rsidRPr="00345582" w:rsidRDefault="00D021C3" w:rsidP="00D021C3">
      <w:pPr>
        <w:spacing w:line="360" w:lineRule="auto"/>
        <w:jc w:val="both"/>
        <w:rPr>
          <w:sz w:val="26"/>
          <w:szCs w:val="26"/>
        </w:rPr>
      </w:pPr>
    </w:p>
    <w:p w14:paraId="31D42211" w14:textId="77777777" w:rsidR="00D021C3" w:rsidRPr="00345582" w:rsidRDefault="00D021C3" w:rsidP="00D021C3">
      <w:pPr>
        <w:spacing w:line="360" w:lineRule="auto"/>
        <w:jc w:val="both"/>
        <w:rPr>
          <w:sz w:val="26"/>
          <w:szCs w:val="26"/>
        </w:rPr>
      </w:pPr>
    </w:p>
    <w:p w14:paraId="322BAFE8" w14:textId="77777777" w:rsidR="00D021C3" w:rsidRPr="00345582" w:rsidRDefault="00D021C3" w:rsidP="00D021C3">
      <w:pPr>
        <w:spacing w:line="360" w:lineRule="auto"/>
        <w:jc w:val="both"/>
        <w:rPr>
          <w:sz w:val="26"/>
          <w:szCs w:val="26"/>
        </w:rPr>
      </w:pPr>
    </w:p>
    <w:p w14:paraId="510826EE" w14:textId="77777777" w:rsidR="00D021C3" w:rsidRPr="00345582" w:rsidRDefault="00D021C3" w:rsidP="00D021C3">
      <w:pPr>
        <w:spacing w:line="360" w:lineRule="auto"/>
        <w:jc w:val="both"/>
        <w:rPr>
          <w:sz w:val="26"/>
          <w:szCs w:val="26"/>
        </w:rPr>
      </w:pPr>
    </w:p>
    <w:p w14:paraId="40CA5586" w14:textId="77777777" w:rsidR="00D021C3" w:rsidRPr="00345582" w:rsidRDefault="00D021C3" w:rsidP="00D021C3">
      <w:pPr>
        <w:spacing w:line="360" w:lineRule="auto"/>
        <w:jc w:val="both"/>
        <w:rPr>
          <w:sz w:val="26"/>
          <w:szCs w:val="26"/>
        </w:rPr>
      </w:pPr>
    </w:p>
    <w:p w14:paraId="01B8CDA2" w14:textId="0206308C" w:rsidR="00D021C3" w:rsidRPr="00345582" w:rsidRDefault="00D021C3" w:rsidP="00D021C3">
      <w:pPr>
        <w:spacing w:line="360" w:lineRule="auto"/>
        <w:jc w:val="both"/>
        <w:rPr>
          <w:sz w:val="26"/>
          <w:szCs w:val="26"/>
        </w:rPr>
      </w:pPr>
      <w:r w:rsidRPr="00BB003E">
        <w:rPr>
          <w:b/>
          <w:sz w:val="26"/>
          <w:szCs w:val="26"/>
        </w:rPr>
        <w:t xml:space="preserve">           Hình </w:t>
      </w:r>
      <w:r w:rsidR="001A4459">
        <w:rPr>
          <w:b/>
          <w:sz w:val="26"/>
          <w:szCs w:val="26"/>
        </w:rPr>
        <w:t>3</w:t>
      </w:r>
      <w:r w:rsidRPr="00BB003E">
        <w:rPr>
          <w:b/>
          <w:sz w:val="26"/>
          <w:szCs w:val="26"/>
        </w:rPr>
        <w:t xml:space="preserve">.1. Tiêu đề hình ở dưới </w:t>
      </w:r>
      <w:r w:rsidRPr="00345582">
        <w:rPr>
          <w:bCs/>
          <w:sz w:val="26"/>
          <w:szCs w:val="26"/>
        </w:rPr>
        <w:t xml:space="preserve">                 </w:t>
      </w:r>
      <w:r w:rsidRPr="00BB003E">
        <w:rPr>
          <w:b/>
          <w:bCs/>
          <w:sz w:val="26"/>
          <w:szCs w:val="26"/>
        </w:rPr>
        <w:t xml:space="preserve">Hình </w:t>
      </w:r>
      <w:r w:rsidR="001A4459">
        <w:rPr>
          <w:b/>
          <w:bCs/>
          <w:sz w:val="26"/>
          <w:szCs w:val="26"/>
        </w:rPr>
        <w:t>3</w:t>
      </w:r>
      <w:r w:rsidRPr="00BB003E">
        <w:rPr>
          <w:b/>
          <w:bCs/>
          <w:sz w:val="26"/>
          <w:szCs w:val="26"/>
        </w:rPr>
        <w:t>.2. Tiêu đề hình ở dưới</w:t>
      </w:r>
    </w:p>
    <w:p w14:paraId="139E0646" w14:textId="735ADF8D" w:rsidR="009702DC" w:rsidRPr="00D15585" w:rsidRDefault="009702DC" w:rsidP="00382CE2">
      <w:pPr>
        <w:pStyle w:val="BodyText"/>
        <w:spacing w:before="240"/>
        <w:ind w:firstLine="567"/>
      </w:pPr>
      <w:r w:rsidRPr="00D15585">
        <w:lastRenderedPageBreak/>
        <w:t xml:space="preserve">Mọi bảng biểu, hình vẽ lấy từ các nguồn khác phải được trích dẫn đầy đủ </w:t>
      </w:r>
      <w:r w:rsidRPr="00D15585">
        <w:rPr>
          <w:i/>
        </w:rPr>
        <w:t>(theo hướng dẫn mục 2.</w:t>
      </w:r>
      <w:r w:rsidR="00BC0B84" w:rsidRPr="00D15585">
        <w:rPr>
          <w:i/>
        </w:rPr>
        <w:t>7</w:t>
      </w:r>
      <w:r w:rsidRPr="00D15585">
        <w:rPr>
          <w:i/>
        </w:rPr>
        <w:t>)</w:t>
      </w:r>
      <w:r w:rsidRPr="00D15585">
        <w:t xml:space="preserve">. Nguồn được trích dẫn phải được liệt kê chính xác trong Danh mục tài liệu tham khảo. Đầu đề của bảng, biểu ghi phía trên bảng, biểu; đầu đề của hình vẽ ghi phía dưới hình. Đầu đề phải ngắn gọn, dễ hiểu mà không cần tham chiếu đến nội dung. Bất cứ ký hiệu, viết tắt hay đơn vị đều phải được định nghĩa. Thông thường những bảng ngắn và đồ thị nhỏ phải đi liền với phần nội dung đề cập tới các bảng và đồ thị này ở lần thứ nhất. Các bảng dài có thể để ở những trang riêng nhưng cũng phải tiếp ngay theo phần nội dung đề cập tới bảng này ở lần đầu tiên. </w:t>
      </w:r>
    </w:p>
    <w:p w14:paraId="306360B4" w14:textId="77777777" w:rsidR="009702DC" w:rsidRPr="00D15585" w:rsidRDefault="009702DC" w:rsidP="00382CE2">
      <w:pPr>
        <w:pStyle w:val="BodyText"/>
        <w:ind w:firstLine="567"/>
      </w:pPr>
      <w:r w:rsidRPr="00D15585">
        <w:t>Các bảng rộng vẫn nên trình bày theo chiều đứng dài 297 mm của trang giấy, chiều rộng của trang giấy có thể hơn 210 mm. Chú ý gấp trang giấy như gấp hình vẽ để giữ nguyên tờ giấy. Cách làm này cũng giúp để tránh bị đóng vào gáy của phần mép gấp bên trong hoặc xén rời mất phần mép gấp bên ngoài. Tuy nhiên nên hạn chế sử dụng các bảng quá rộng này.</w:t>
      </w:r>
    </w:p>
    <w:p w14:paraId="6F81B8D9" w14:textId="56F6347A" w:rsidR="009702DC" w:rsidRPr="00D15585" w:rsidRDefault="009702DC" w:rsidP="00382CE2">
      <w:pPr>
        <w:pStyle w:val="BodyText"/>
        <w:ind w:firstLine="567"/>
      </w:pPr>
      <w:r w:rsidRPr="00D15585">
        <w:t xml:space="preserve">Các hình vẽ phải được vẽ sạch sẽ có thể sao chụp lại nhưng phải giữ nguyên tỷ lệ giữa 2 kích thước giống như hình ảnh gốc. Khi sao chụp hình ảnh có bản quyền, cần ghi rõ nguồn phía dưới chú thích ảnh; có đánh số và ghi đầy đủ đầu đề; cỡ chữ phải bằng cỡ chữ sử dụng trong văn bản </w:t>
      </w:r>
      <w:r w:rsidR="00D4339E" w:rsidRPr="00D15585">
        <w:t>báo cáo</w:t>
      </w:r>
      <w:r w:rsidRPr="00D15585">
        <w:t>. Khi đề cập đến các bảng biểu và hình vẽ phải nêu rõ số của hình và bảng biểu đó, ví dụ “… được nêu trong Bảng 4.1” hoặc “xem Hình 3.4”.</w:t>
      </w:r>
    </w:p>
    <w:p w14:paraId="5E9D4668" w14:textId="20532D3D" w:rsidR="009702DC" w:rsidRPr="00D15585" w:rsidRDefault="009702DC" w:rsidP="00382CE2">
      <w:pPr>
        <w:pStyle w:val="BodyText"/>
        <w:ind w:firstLine="567"/>
      </w:pPr>
      <w:r w:rsidRPr="00D15585">
        <w:t xml:space="preserve">Việc trình bày phương trình toán học trên một dòng đơn hoặc dòng kép là tùy ý, tuy nhiên phải thống nhất trong toàn </w:t>
      </w:r>
      <w:r w:rsidR="00D4339E" w:rsidRPr="00D15585">
        <w:t>báo cáo</w:t>
      </w:r>
      <w:r w:rsidRPr="00D15585">
        <w:t xml:space="preserve">. Khi có ký hiệu mới xuất hiện lần đầu tiên thì phải có giải thích và đơn vị tính đi kèm ngay trong phương trình có ký hiệu đó. Nếu cần thiết, danh mục của tất cả các ký hiệu, chữ viết tắt và nghĩa của chúng cần được liệt kê và để ở phần đầu của </w:t>
      </w:r>
      <w:r w:rsidR="00C33CC4" w:rsidRPr="00D15585">
        <w:t>báo cáo</w:t>
      </w:r>
      <w:r w:rsidRPr="00D15585">
        <w:t>. Tất cả các phương trình cần được đánh số và để trong ngoặc đơn đặt bên phía lề phải. Nếu một nhóm phương trình mang cùng một số thì những số này cũng được để trong ngoặc, hoặc mỗi phương trình trong nhóm phương trình (5.1) có thể được đánh số là (5.1.1), (5.1.2).</w:t>
      </w:r>
    </w:p>
    <w:p w14:paraId="52A2DB12" w14:textId="57F28B6C" w:rsidR="009702DC" w:rsidRPr="00D15585" w:rsidRDefault="009702DC" w:rsidP="003C614C">
      <w:pPr>
        <w:pStyle w:val="Default"/>
        <w:tabs>
          <w:tab w:val="left" w:pos="0"/>
        </w:tabs>
        <w:spacing w:line="360" w:lineRule="auto"/>
        <w:jc w:val="both"/>
        <w:rPr>
          <w:b/>
          <w:color w:val="auto"/>
          <w:sz w:val="26"/>
          <w:szCs w:val="26"/>
        </w:rPr>
      </w:pPr>
      <w:r w:rsidRPr="00D15585">
        <w:rPr>
          <w:b/>
          <w:color w:val="auto"/>
          <w:sz w:val="26"/>
          <w:szCs w:val="26"/>
        </w:rPr>
        <w:t xml:space="preserve">4. </w:t>
      </w:r>
      <w:r w:rsidR="007A36D6" w:rsidRPr="00D15585">
        <w:rPr>
          <w:b/>
          <w:color w:val="auto"/>
          <w:sz w:val="26"/>
          <w:szCs w:val="26"/>
        </w:rPr>
        <w:tab/>
        <w:t xml:space="preserve">VIẾT TẮT </w:t>
      </w:r>
    </w:p>
    <w:p w14:paraId="4CBB32D5" w14:textId="2959BB20" w:rsidR="00AD4BDB" w:rsidRPr="00D15585" w:rsidRDefault="009702DC" w:rsidP="00237223">
      <w:pPr>
        <w:pStyle w:val="BodyText"/>
        <w:ind w:firstLine="720"/>
      </w:pPr>
      <w:r w:rsidRPr="00D15585">
        <w:t xml:space="preserve">Không lạm dụng việc viết tắt. Chỉ viết tắt những từ, cụm từ hoặc thuật ngữ </w:t>
      </w:r>
      <w:r w:rsidRPr="00D15585">
        <w:rPr>
          <w:i/>
        </w:rPr>
        <w:t>được sử dụng nhiều lần</w:t>
      </w:r>
      <w:r w:rsidRPr="00D15585">
        <w:t xml:space="preserve"> trong </w:t>
      </w:r>
      <w:r w:rsidR="002B027F" w:rsidRPr="00D15585">
        <w:t>báo cáo</w:t>
      </w:r>
      <w:r w:rsidRPr="00D15585">
        <w:t xml:space="preserve">. Không viết tắt những cụm từ dài, những mệnh đề hoặc những cụm từ ít xuất hiện. </w:t>
      </w:r>
    </w:p>
    <w:p w14:paraId="4499E16E" w14:textId="77777777" w:rsidR="00AD4BDB" w:rsidRPr="00D15585" w:rsidRDefault="009702DC" w:rsidP="00237223">
      <w:pPr>
        <w:pStyle w:val="BodyText"/>
        <w:ind w:firstLine="720"/>
      </w:pPr>
      <w:r w:rsidRPr="00D15585">
        <w:lastRenderedPageBreak/>
        <w:t xml:space="preserve">Nếu cần viết tắt những từ, thuật ngữ, tên các cơ quan, tổ chức... thì được viết tắt sau lần viết thứ nhất có kèm theo chữ viết tắt trong ngoặc đơn. </w:t>
      </w:r>
      <w:r w:rsidR="00AD4BDB" w:rsidRPr="00D15585">
        <w:rPr>
          <w:b/>
          <w:i/>
        </w:rPr>
        <w:t>Ví dụ:</w:t>
      </w:r>
      <w:r w:rsidR="00AD4BDB" w:rsidRPr="00D15585">
        <w:t xml:space="preserve"> World Health Organization (WHO).</w:t>
      </w:r>
    </w:p>
    <w:p w14:paraId="5E6A20CF" w14:textId="4841D667" w:rsidR="00AD4BDB" w:rsidRPr="00D15585" w:rsidRDefault="00AD4BDB" w:rsidP="00237223">
      <w:pPr>
        <w:pStyle w:val="BodyText"/>
        <w:ind w:firstLine="720"/>
      </w:pPr>
      <w:r w:rsidRPr="00D15585">
        <w:t xml:space="preserve">Nếu có quá nhiều chữ viết tắt thì phải có bảng danh mục các chữ viết tắt (xếp theo thứ tự A, B, C) ở phần đầu </w:t>
      </w:r>
      <w:r w:rsidR="009C3683" w:rsidRPr="00D15585">
        <w:t>báo cáo</w:t>
      </w:r>
      <w:r w:rsidRPr="00D15585">
        <w:t>.</w:t>
      </w:r>
    </w:p>
    <w:p w14:paraId="5C610262" w14:textId="73A59F6B" w:rsidR="0065455E" w:rsidRPr="00D15585" w:rsidRDefault="00AD4BDB" w:rsidP="00237223">
      <w:pPr>
        <w:pStyle w:val="BodyText"/>
        <w:ind w:firstLine="720"/>
        <w:rPr>
          <w:i/>
        </w:rPr>
      </w:pPr>
      <w:r w:rsidRPr="00D15585">
        <w:t>Đối với tên chi</w:t>
      </w:r>
      <w:r w:rsidR="003C614C" w:rsidRPr="00D15585">
        <w:t xml:space="preserve"> trong danh pháp hai phần của động thực vật</w:t>
      </w:r>
      <w:r w:rsidRPr="00D15585">
        <w:t xml:space="preserve"> có thể viết tắt sau khi viết nguyên lần đầu tiên. </w:t>
      </w:r>
      <w:r w:rsidRPr="00D15585">
        <w:rPr>
          <w:b/>
          <w:i/>
        </w:rPr>
        <w:t>Ví dụ:</w:t>
      </w:r>
      <w:r w:rsidRPr="00D15585">
        <w:t xml:space="preserve"> </w:t>
      </w:r>
      <w:r w:rsidRPr="00D15585">
        <w:rPr>
          <w:i/>
        </w:rPr>
        <w:t>Panax ginseng, P. notoginseng, P. vietnamensis.</w:t>
      </w:r>
    </w:p>
    <w:p w14:paraId="0CDF9432" w14:textId="2670E299" w:rsidR="003C614C" w:rsidRPr="00D15585" w:rsidRDefault="00057419" w:rsidP="003C614C">
      <w:pPr>
        <w:pStyle w:val="Default"/>
        <w:tabs>
          <w:tab w:val="left" w:pos="0"/>
        </w:tabs>
        <w:spacing w:line="360" w:lineRule="auto"/>
        <w:jc w:val="both"/>
        <w:rPr>
          <w:b/>
          <w:color w:val="auto"/>
          <w:sz w:val="26"/>
          <w:szCs w:val="26"/>
        </w:rPr>
      </w:pPr>
      <w:r w:rsidRPr="00D15585">
        <w:rPr>
          <w:b/>
          <w:color w:val="auto"/>
          <w:sz w:val="26"/>
          <w:szCs w:val="26"/>
        </w:rPr>
        <w:t>5</w:t>
      </w:r>
      <w:r w:rsidR="003C614C" w:rsidRPr="00D15585">
        <w:rPr>
          <w:b/>
          <w:color w:val="auto"/>
          <w:sz w:val="26"/>
          <w:szCs w:val="26"/>
        </w:rPr>
        <w:t xml:space="preserve">. </w:t>
      </w:r>
      <w:r w:rsidR="00237223" w:rsidRPr="00D15585">
        <w:rPr>
          <w:b/>
          <w:color w:val="auto"/>
          <w:sz w:val="26"/>
          <w:szCs w:val="26"/>
        </w:rPr>
        <w:tab/>
      </w:r>
      <w:r w:rsidR="007A36D6" w:rsidRPr="00D15585">
        <w:rPr>
          <w:b/>
          <w:color w:val="auto"/>
          <w:sz w:val="26"/>
          <w:szCs w:val="26"/>
        </w:rPr>
        <w:t>DANH PHÁP, THUẬT NGỮ</w:t>
      </w:r>
    </w:p>
    <w:p w14:paraId="1874FE53" w14:textId="2BD1F892" w:rsidR="003C614C" w:rsidRPr="00D15585" w:rsidRDefault="00237223" w:rsidP="00382CE2">
      <w:pPr>
        <w:pStyle w:val="Default"/>
        <w:tabs>
          <w:tab w:val="left" w:pos="0"/>
        </w:tabs>
        <w:spacing w:line="360" w:lineRule="auto"/>
        <w:ind w:firstLine="567"/>
        <w:jc w:val="both"/>
        <w:rPr>
          <w:bCs/>
          <w:color w:val="auto"/>
          <w:sz w:val="26"/>
          <w:szCs w:val="26"/>
        </w:rPr>
      </w:pPr>
      <w:r w:rsidRPr="00D15585">
        <w:rPr>
          <w:bCs/>
          <w:color w:val="auto"/>
          <w:sz w:val="26"/>
          <w:szCs w:val="26"/>
        </w:rPr>
        <w:tab/>
      </w:r>
      <w:r w:rsidR="003C614C" w:rsidRPr="00D15585">
        <w:rPr>
          <w:bCs/>
          <w:color w:val="auto"/>
          <w:sz w:val="26"/>
          <w:szCs w:val="26"/>
        </w:rPr>
        <w:t>Tên của các hóa chất có nguồn gốc nước ngoài cần được giữ nguyên danh pháp, không phiên âm và tuân theo quy tắc của Dược điển Việt Nam</w:t>
      </w:r>
      <w:r w:rsidR="00DA11BC" w:rsidRPr="00D15585">
        <w:rPr>
          <w:bCs/>
          <w:color w:val="auto"/>
          <w:sz w:val="26"/>
          <w:szCs w:val="26"/>
        </w:rPr>
        <w:t xml:space="preserve"> hiện hành</w:t>
      </w:r>
      <w:r w:rsidR="003C614C" w:rsidRPr="00D15585">
        <w:rPr>
          <w:bCs/>
          <w:color w:val="auto"/>
          <w:sz w:val="26"/>
          <w:szCs w:val="26"/>
        </w:rPr>
        <w:t>.</w:t>
      </w:r>
    </w:p>
    <w:p w14:paraId="525DFF5B" w14:textId="3139C64B" w:rsidR="003C614C" w:rsidRPr="00D15585" w:rsidRDefault="00237223" w:rsidP="00382CE2">
      <w:pPr>
        <w:pStyle w:val="Default"/>
        <w:tabs>
          <w:tab w:val="left" w:pos="0"/>
        </w:tabs>
        <w:spacing w:line="360" w:lineRule="auto"/>
        <w:ind w:firstLine="567"/>
        <w:jc w:val="both"/>
        <w:rPr>
          <w:b/>
          <w:bCs/>
          <w:i/>
          <w:color w:val="auto"/>
          <w:sz w:val="26"/>
          <w:szCs w:val="26"/>
        </w:rPr>
      </w:pPr>
      <w:r w:rsidRPr="00D15585">
        <w:rPr>
          <w:iCs/>
          <w:color w:val="auto"/>
          <w:sz w:val="26"/>
          <w:szCs w:val="26"/>
        </w:rPr>
        <w:tab/>
      </w:r>
      <w:r w:rsidR="003C614C" w:rsidRPr="00D15585">
        <w:rPr>
          <w:b/>
          <w:bCs/>
          <w:i/>
          <w:color w:val="auto"/>
          <w:sz w:val="26"/>
          <w:szCs w:val="26"/>
        </w:rPr>
        <w:t>Ví dụ:</w:t>
      </w:r>
    </w:p>
    <w:p w14:paraId="766D2F60" w14:textId="3FA7808F" w:rsidR="003C614C" w:rsidRPr="00D15585" w:rsidRDefault="003C614C" w:rsidP="00382CE2">
      <w:pPr>
        <w:pStyle w:val="Default"/>
        <w:numPr>
          <w:ilvl w:val="0"/>
          <w:numId w:val="10"/>
        </w:numPr>
        <w:tabs>
          <w:tab w:val="left" w:pos="0"/>
        </w:tabs>
        <w:spacing w:line="360" w:lineRule="auto"/>
        <w:ind w:firstLine="567"/>
        <w:jc w:val="both"/>
        <w:rPr>
          <w:bCs/>
          <w:color w:val="auto"/>
          <w:sz w:val="26"/>
          <w:szCs w:val="26"/>
        </w:rPr>
      </w:pPr>
      <w:r w:rsidRPr="00D15585">
        <w:rPr>
          <w:bCs/>
          <w:color w:val="auto"/>
          <w:sz w:val="26"/>
          <w:szCs w:val="26"/>
        </w:rPr>
        <w:t>Glucose, tránh ghi glucô</w:t>
      </w:r>
      <w:r w:rsidR="00DA11BC" w:rsidRPr="00D15585">
        <w:rPr>
          <w:bCs/>
          <w:color w:val="auto"/>
          <w:sz w:val="26"/>
          <w:szCs w:val="26"/>
        </w:rPr>
        <w:t>zơ</w:t>
      </w:r>
    </w:p>
    <w:p w14:paraId="17FBD427" w14:textId="61EE0CB6" w:rsidR="00DA11BC" w:rsidRPr="00D15585" w:rsidRDefault="00DA11BC" w:rsidP="00382CE2">
      <w:pPr>
        <w:pStyle w:val="Default"/>
        <w:numPr>
          <w:ilvl w:val="0"/>
          <w:numId w:val="10"/>
        </w:numPr>
        <w:tabs>
          <w:tab w:val="left" w:pos="0"/>
        </w:tabs>
        <w:spacing w:line="360" w:lineRule="auto"/>
        <w:ind w:firstLine="567"/>
        <w:jc w:val="both"/>
        <w:rPr>
          <w:bCs/>
          <w:color w:val="auto"/>
          <w:sz w:val="26"/>
          <w:szCs w:val="26"/>
        </w:rPr>
      </w:pPr>
      <w:r w:rsidRPr="00D15585">
        <w:rPr>
          <w:bCs/>
          <w:color w:val="auto"/>
          <w:sz w:val="26"/>
          <w:szCs w:val="26"/>
        </w:rPr>
        <w:t>Lactase, tránh ghi lactaza</w:t>
      </w:r>
    </w:p>
    <w:p w14:paraId="046A91FD" w14:textId="37BCA669" w:rsidR="00DA11BC" w:rsidRPr="00D15585" w:rsidRDefault="00DA11BC" w:rsidP="00382CE2">
      <w:pPr>
        <w:pStyle w:val="Default"/>
        <w:numPr>
          <w:ilvl w:val="0"/>
          <w:numId w:val="10"/>
        </w:numPr>
        <w:tabs>
          <w:tab w:val="left" w:pos="0"/>
        </w:tabs>
        <w:spacing w:line="360" w:lineRule="auto"/>
        <w:ind w:firstLine="567"/>
        <w:jc w:val="both"/>
        <w:rPr>
          <w:bCs/>
          <w:color w:val="auto"/>
          <w:sz w:val="26"/>
          <w:szCs w:val="26"/>
        </w:rPr>
      </w:pPr>
      <w:r w:rsidRPr="00D15585">
        <w:rPr>
          <w:bCs/>
          <w:color w:val="auto"/>
          <w:sz w:val="26"/>
          <w:szCs w:val="26"/>
        </w:rPr>
        <w:t>Chloroform, không ghi cloroform</w:t>
      </w:r>
    </w:p>
    <w:p w14:paraId="5B48E2EF" w14:textId="2D0F2A1A" w:rsidR="00DA11BC" w:rsidRPr="00B13756" w:rsidRDefault="00DA11BC" w:rsidP="00382CE2">
      <w:pPr>
        <w:pStyle w:val="Default"/>
        <w:numPr>
          <w:ilvl w:val="0"/>
          <w:numId w:val="10"/>
        </w:numPr>
        <w:tabs>
          <w:tab w:val="left" w:pos="0"/>
        </w:tabs>
        <w:spacing w:line="360" w:lineRule="auto"/>
        <w:ind w:firstLine="567"/>
        <w:jc w:val="both"/>
        <w:rPr>
          <w:bCs/>
          <w:color w:val="auto"/>
          <w:sz w:val="26"/>
          <w:szCs w:val="26"/>
        </w:rPr>
      </w:pPr>
      <w:r w:rsidRPr="00B13756">
        <w:rPr>
          <w:bCs/>
          <w:color w:val="auto"/>
          <w:sz w:val="26"/>
          <w:szCs w:val="26"/>
        </w:rPr>
        <w:t xml:space="preserve">Không bỏ </w:t>
      </w:r>
      <w:r w:rsidR="00D058F1" w:rsidRPr="00B13756">
        <w:rPr>
          <w:bCs/>
          <w:color w:val="auto"/>
          <w:sz w:val="26"/>
          <w:szCs w:val="26"/>
          <w:lang w:val="vi-VN"/>
        </w:rPr>
        <w:t xml:space="preserve">đi chữ </w:t>
      </w:r>
      <w:r w:rsidRPr="00B13756">
        <w:rPr>
          <w:bCs/>
          <w:color w:val="auto"/>
          <w:sz w:val="26"/>
          <w:szCs w:val="26"/>
        </w:rPr>
        <w:t>e sau các tên hóa chất (</w:t>
      </w:r>
      <w:r w:rsidR="00581A6A" w:rsidRPr="00B13756">
        <w:rPr>
          <w:bCs/>
          <w:color w:val="auto"/>
          <w:sz w:val="26"/>
          <w:szCs w:val="26"/>
          <w:lang w:val="vi-VN"/>
        </w:rPr>
        <w:t xml:space="preserve">ví dụ: viết </w:t>
      </w:r>
      <w:r w:rsidRPr="00B13756">
        <w:rPr>
          <w:bCs/>
          <w:color w:val="auto"/>
          <w:sz w:val="26"/>
          <w:szCs w:val="26"/>
        </w:rPr>
        <w:t xml:space="preserve">ethane </w:t>
      </w:r>
      <w:r w:rsidR="00581A6A" w:rsidRPr="00B13756">
        <w:rPr>
          <w:bCs/>
          <w:color w:val="auto"/>
          <w:sz w:val="26"/>
          <w:szCs w:val="26"/>
          <w:lang w:val="vi-VN"/>
        </w:rPr>
        <w:t xml:space="preserve">không viết ethan, </w:t>
      </w:r>
      <w:r w:rsidR="00A4015D" w:rsidRPr="00B13756">
        <w:rPr>
          <w:bCs/>
          <w:color w:val="auto"/>
          <w:sz w:val="26"/>
          <w:szCs w:val="26"/>
          <w:lang w:val="vi-VN"/>
        </w:rPr>
        <w:t xml:space="preserve">viết </w:t>
      </w:r>
      <w:r w:rsidRPr="00B13756">
        <w:rPr>
          <w:bCs/>
          <w:color w:val="auto"/>
          <w:sz w:val="26"/>
          <w:szCs w:val="26"/>
        </w:rPr>
        <w:t xml:space="preserve">glycoside </w:t>
      </w:r>
      <w:r w:rsidR="006F5D1E" w:rsidRPr="00B13756">
        <w:rPr>
          <w:bCs/>
          <w:color w:val="auto"/>
          <w:sz w:val="26"/>
          <w:szCs w:val="26"/>
          <w:lang w:val="vi-VN"/>
        </w:rPr>
        <w:t xml:space="preserve">không viết glycosid hay glycoxide, </w:t>
      </w:r>
      <w:r w:rsidR="00A4015D" w:rsidRPr="00B13756">
        <w:rPr>
          <w:bCs/>
          <w:color w:val="auto"/>
          <w:sz w:val="26"/>
          <w:szCs w:val="26"/>
          <w:lang w:val="vi-VN"/>
        </w:rPr>
        <w:t xml:space="preserve">viết </w:t>
      </w:r>
      <w:r w:rsidRPr="00B13756">
        <w:rPr>
          <w:bCs/>
          <w:color w:val="auto"/>
          <w:sz w:val="26"/>
          <w:szCs w:val="26"/>
        </w:rPr>
        <w:t>ginsenoside</w:t>
      </w:r>
      <w:r w:rsidR="00A4015D" w:rsidRPr="00B13756">
        <w:rPr>
          <w:bCs/>
          <w:color w:val="auto"/>
          <w:sz w:val="26"/>
          <w:szCs w:val="26"/>
          <w:lang w:val="vi-VN"/>
        </w:rPr>
        <w:t xml:space="preserve"> không viết ginsenosid</w:t>
      </w:r>
      <w:r w:rsidRPr="00B13756">
        <w:rPr>
          <w:bCs/>
          <w:color w:val="auto"/>
          <w:sz w:val="26"/>
          <w:szCs w:val="26"/>
        </w:rPr>
        <w:t>…)</w:t>
      </w:r>
    </w:p>
    <w:p w14:paraId="64E65B87" w14:textId="20B29E96" w:rsidR="00DA11BC" w:rsidRPr="00D15585" w:rsidRDefault="00DA11BC" w:rsidP="00382CE2">
      <w:pPr>
        <w:pStyle w:val="Default"/>
        <w:numPr>
          <w:ilvl w:val="0"/>
          <w:numId w:val="10"/>
        </w:numPr>
        <w:tabs>
          <w:tab w:val="left" w:pos="0"/>
        </w:tabs>
        <w:spacing w:line="360" w:lineRule="auto"/>
        <w:ind w:firstLine="567"/>
        <w:jc w:val="both"/>
        <w:rPr>
          <w:bCs/>
          <w:color w:val="auto"/>
          <w:sz w:val="26"/>
          <w:szCs w:val="26"/>
        </w:rPr>
      </w:pPr>
      <w:r w:rsidRPr="00D15585">
        <w:rPr>
          <w:bCs/>
          <w:color w:val="auto"/>
          <w:sz w:val="26"/>
          <w:szCs w:val="26"/>
        </w:rPr>
        <w:t>Acid sulfuric, tránh ghi acid sulphuric.</w:t>
      </w:r>
    </w:p>
    <w:p w14:paraId="7F7AB72E" w14:textId="1BBE8B53" w:rsidR="00DA11BC" w:rsidRPr="00D15585" w:rsidRDefault="00585E8D" w:rsidP="00382CE2">
      <w:pPr>
        <w:pStyle w:val="Default"/>
        <w:tabs>
          <w:tab w:val="left" w:pos="0"/>
        </w:tabs>
        <w:spacing w:line="360" w:lineRule="auto"/>
        <w:ind w:firstLine="567"/>
        <w:jc w:val="both"/>
        <w:rPr>
          <w:bCs/>
          <w:color w:val="auto"/>
          <w:sz w:val="26"/>
          <w:szCs w:val="26"/>
        </w:rPr>
      </w:pPr>
      <w:r w:rsidRPr="00D15585">
        <w:rPr>
          <w:bCs/>
          <w:color w:val="auto"/>
          <w:sz w:val="26"/>
          <w:szCs w:val="26"/>
        </w:rPr>
        <w:tab/>
      </w:r>
      <w:r w:rsidR="00DA11BC" w:rsidRPr="00D15585">
        <w:rPr>
          <w:bCs/>
          <w:color w:val="auto"/>
          <w:sz w:val="26"/>
          <w:szCs w:val="26"/>
        </w:rPr>
        <w:t>Các tên tổ chức nước ngoài có thể dịch ra tiếng Việt và mở ngoặc chú thích tên gốc tiếng Anh.</w:t>
      </w:r>
    </w:p>
    <w:p w14:paraId="044E83AE" w14:textId="77F3B49C" w:rsidR="00DA11BC" w:rsidRPr="00D15585" w:rsidRDefault="00585E8D" w:rsidP="00382CE2">
      <w:pPr>
        <w:pStyle w:val="Default"/>
        <w:tabs>
          <w:tab w:val="left" w:pos="0"/>
        </w:tabs>
        <w:spacing w:line="360" w:lineRule="auto"/>
        <w:ind w:firstLine="567"/>
        <w:jc w:val="both"/>
        <w:rPr>
          <w:bCs/>
          <w:color w:val="auto"/>
          <w:sz w:val="26"/>
          <w:szCs w:val="26"/>
        </w:rPr>
      </w:pPr>
      <w:r w:rsidRPr="00D15585">
        <w:rPr>
          <w:b/>
          <w:bCs/>
          <w:i/>
          <w:color w:val="auto"/>
          <w:sz w:val="26"/>
          <w:szCs w:val="26"/>
        </w:rPr>
        <w:tab/>
      </w:r>
      <w:r w:rsidR="00DA11BC" w:rsidRPr="00D15585">
        <w:rPr>
          <w:b/>
          <w:bCs/>
          <w:i/>
          <w:color w:val="auto"/>
          <w:sz w:val="26"/>
          <w:szCs w:val="26"/>
        </w:rPr>
        <w:t>Ví dụ:</w:t>
      </w:r>
      <w:r w:rsidR="00DA11BC" w:rsidRPr="00D15585">
        <w:rPr>
          <w:bCs/>
          <w:color w:val="auto"/>
          <w:sz w:val="26"/>
          <w:szCs w:val="26"/>
        </w:rPr>
        <w:t xml:space="preserve"> Tổ chức Y tế Thế giới (World Health Organization, WHO)</w:t>
      </w:r>
    </w:p>
    <w:p w14:paraId="49F19774" w14:textId="5B64AD1F" w:rsidR="00DA11BC" w:rsidRPr="00D15585" w:rsidRDefault="00585E8D" w:rsidP="00382CE2">
      <w:pPr>
        <w:pStyle w:val="Default"/>
        <w:tabs>
          <w:tab w:val="left" w:pos="0"/>
        </w:tabs>
        <w:spacing w:line="360" w:lineRule="auto"/>
        <w:ind w:firstLine="567"/>
        <w:jc w:val="both"/>
        <w:rPr>
          <w:bCs/>
          <w:color w:val="auto"/>
          <w:sz w:val="26"/>
          <w:szCs w:val="26"/>
        </w:rPr>
      </w:pPr>
      <w:r w:rsidRPr="00D15585">
        <w:rPr>
          <w:bCs/>
          <w:color w:val="auto"/>
          <w:sz w:val="26"/>
          <w:szCs w:val="26"/>
        </w:rPr>
        <w:tab/>
      </w:r>
      <w:r w:rsidR="00DA11BC" w:rsidRPr="00D15585">
        <w:rPr>
          <w:bCs/>
          <w:color w:val="auto"/>
          <w:sz w:val="26"/>
          <w:szCs w:val="26"/>
        </w:rPr>
        <w:t>Các thuật ngữ chuyên ngành cũng có thể dịch ra tiếng Việt nhưng cũng cần chú thích tên gốc tiếng Anh bên cạnh</w:t>
      </w:r>
    </w:p>
    <w:p w14:paraId="40799C37" w14:textId="40526031" w:rsidR="00DA11BC" w:rsidRPr="00D15585" w:rsidRDefault="00585E8D" w:rsidP="00382CE2">
      <w:pPr>
        <w:pStyle w:val="Default"/>
        <w:tabs>
          <w:tab w:val="left" w:pos="0"/>
        </w:tabs>
        <w:spacing w:line="360" w:lineRule="auto"/>
        <w:ind w:firstLine="567"/>
        <w:jc w:val="both"/>
        <w:rPr>
          <w:bCs/>
          <w:color w:val="auto"/>
          <w:sz w:val="26"/>
          <w:szCs w:val="26"/>
        </w:rPr>
      </w:pPr>
      <w:r w:rsidRPr="00D15585">
        <w:rPr>
          <w:iCs/>
          <w:color w:val="auto"/>
          <w:sz w:val="26"/>
          <w:szCs w:val="26"/>
        </w:rPr>
        <w:tab/>
      </w:r>
      <w:r w:rsidR="00DA11BC" w:rsidRPr="00D15585">
        <w:rPr>
          <w:b/>
          <w:bCs/>
          <w:i/>
          <w:color w:val="auto"/>
          <w:sz w:val="26"/>
          <w:szCs w:val="26"/>
        </w:rPr>
        <w:t>Ví dụ:</w:t>
      </w:r>
      <w:r w:rsidR="00DA11BC" w:rsidRPr="00D15585">
        <w:rPr>
          <w:bCs/>
          <w:color w:val="auto"/>
          <w:sz w:val="26"/>
          <w:szCs w:val="26"/>
        </w:rPr>
        <w:t xml:space="preserve"> Sắc ký lỏng hiệu năng cao (High-Performance Liquid Chromatography, HPLC)</w:t>
      </w:r>
    </w:p>
    <w:p w14:paraId="2EC5BE61" w14:textId="44B1B78A" w:rsidR="004A4392" w:rsidRDefault="004A4392" w:rsidP="00382CE2">
      <w:pPr>
        <w:pStyle w:val="Default"/>
        <w:tabs>
          <w:tab w:val="left" w:pos="0"/>
        </w:tabs>
        <w:spacing w:line="360" w:lineRule="auto"/>
        <w:ind w:firstLine="567"/>
        <w:jc w:val="both"/>
        <w:rPr>
          <w:bCs/>
          <w:color w:val="auto"/>
          <w:sz w:val="26"/>
          <w:szCs w:val="26"/>
          <w:lang w:val="vi-VN"/>
        </w:rPr>
      </w:pPr>
      <w:r w:rsidRPr="00D15585">
        <w:rPr>
          <w:bCs/>
          <w:color w:val="auto"/>
          <w:sz w:val="26"/>
          <w:szCs w:val="26"/>
          <w:lang w:val="vi-VN"/>
        </w:rPr>
        <w:t xml:space="preserve">Trong trường hợp không thể dịch sang tiếng Việt thì giữ nguyên </w:t>
      </w:r>
      <w:r w:rsidR="00F300DE" w:rsidRPr="00D15585">
        <w:rPr>
          <w:bCs/>
          <w:color w:val="auto"/>
          <w:sz w:val="26"/>
          <w:szCs w:val="26"/>
          <w:lang w:val="vi-VN"/>
        </w:rPr>
        <w:t xml:space="preserve">thuật ngữ tiếng Anh, tránh việc dịch một cách kiên cưỡng làm thay đổi ý nghĩa của </w:t>
      </w:r>
      <w:r w:rsidR="00032C2B" w:rsidRPr="00D15585">
        <w:rPr>
          <w:bCs/>
          <w:color w:val="auto"/>
          <w:sz w:val="26"/>
          <w:szCs w:val="26"/>
          <w:lang w:val="vi-VN"/>
        </w:rPr>
        <w:t>câu một cách không cần thiết.</w:t>
      </w:r>
    </w:p>
    <w:p w14:paraId="70DAF302" w14:textId="77777777" w:rsidR="007A36D6" w:rsidRPr="00D15585" w:rsidRDefault="007A36D6" w:rsidP="00382CE2">
      <w:pPr>
        <w:pStyle w:val="Default"/>
        <w:tabs>
          <w:tab w:val="left" w:pos="0"/>
        </w:tabs>
        <w:spacing w:line="360" w:lineRule="auto"/>
        <w:ind w:firstLine="567"/>
        <w:jc w:val="both"/>
        <w:rPr>
          <w:bCs/>
          <w:color w:val="auto"/>
          <w:sz w:val="26"/>
          <w:szCs w:val="26"/>
          <w:lang w:val="vi-VN"/>
        </w:rPr>
      </w:pPr>
    </w:p>
    <w:p w14:paraId="0AD6EB29" w14:textId="4874D239" w:rsidR="009702DC" w:rsidRPr="00345582" w:rsidRDefault="00057419" w:rsidP="003C614C">
      <w:pPr>
        <w:pStyle w:val="Default"/>
        <w:tabs>
          <w:tab w:val="left" w:pos="0"/>
        </w:tabs>
        <w:spacing w:line="360" w:lineRule="auto"/>
        <w:jc w:val="both"/>
        <w:rPr>
          <w:b/>
          <w:color w:val="auto"/>
          <w:sz w:val="26"/>
          <w:szCs w:val="26"/>
          <w:lang w:val="vi-VN"/>
        </w:rPr>
      </w:pPr>
      <w:r w:rsidRPr="00345582">
        <w:rPr>
          <w:b/>
          <w:color w:val="auto"/>
          <w:sz w:val="26"/>
          <w:szCs w:val="26"/>
          <w:lang w:val="vi-VN"/>
        </w:rPr>
        <w:lastRenderedPageBreak/>
        <w:t>6</w:t>
      </w:r>
      <w:r w:rsidR="009702DC" w:rsidRPr="00345582">
        <w:rPr>
          <w:b/>
          <w:color w:val="auto"/>
          <w:sz w:val="26"/>
          <w:szCs w:val="26"/>
          <w:lang w:val="vi-VN"/>
        </w:rPr>
        <w:t xml:space="preserve">. </w:t>
      </w:r>
      <w:r w:rsidR="007A36D6" w:rsidRPr="00345582">
        <w:rPr>
          <w:b/>
          <w:color w:val="auto"/>
          <w:sz w:val="26"/>
          <w:szCs w:val="26"/>
          <w:lang w:val="vi-VN"/>
        </w:rPr>
        <w:tab/>
        <w:t>TÀI LIỆU THAM KHẢO VÀ CÁCH TRÍCH DẪN</w:t>
      </w:r>
    </w:p>
    <w:p w14:paraId="72082D7A" w14:textId="373726D8" w:rsidR="009702DC" w:rsidRPr="00345582" w:rsidRDefault="009702DC" w:rsidP="00585E8D">
      <w:pPr>
        <w:pStyle w:val="Default"/>
        <w:spacing w:line="360" w:lineRule="auto"/>
        <w:ind w:firstLine="720"/>
        <w:jc w:val="both"/>
        <w:rPr>
          <w:color w:val="auto"/>
          <w:sz w:val="26"/>
          <w:szCs w:val="26"/>
          <w:lang w:val="vi-VN"/>
        </w:rPr>
      </w:pPr>
      <w:r w:rsidRPr="00345582">
        <w:rPr>
          <w:color w:val="auto"/>
          <w:sz w:val="26"/>
          <w:szCs w:val="26"/>
          <w:lang w:val="vi-VN"/>
        </w:rPr>
        <w:t xml:space="preserve">Mọi ý kiến, khái niệm, phân tích, phát biểu, diễn đạt... có ý nghĩa, mang tính chất gợi ý </w:t>
      </w:r>
      <w:r w:rsidRPr="00345582">
        <w:rPr>
          <w:i/>
          <w:color w:val="auto"/>
          <w:sz w:val="26"/>
          <w:szCs w:val="26"/>
          <w:lang w:val="vi-VN"/>
        </w:rPr>
        <w:t>không phải của riêng tác giả</w:t>
      </w:r>
      <w:r w:rsidRPr="00345582">
        <w:rPr>
          <w:color w:val="auto"/>
          <w:sz w:val="26"/>
          <w:szCs w:val="26"/>
          <w:lang w:val="vi-VN"/>
        </w:rPr>
        <w:t xml:space="preserve"> và mọi tham khảo khác </w:t>
      </w:r>
      <w:r w:rsidRPr="00345582">
        <w:rPr>
          <w:b/>
          <w:color w:val="auto"/>
          <w:sz w:val="26"/>
          <w:szCs w:val="26"/>
          <w:lang w:val="vi-VN"/>
        </w:rPr>
        <w:t xml:space="preserve">phải được trích dẫn và chỉ rõ nguồn trong danh mục Tài liệu tham khảo của </w:t>
      </w:r>
      <w:r w:rsidR="005236C2" w:rsidRPr="00345582">
        <w:rPr>
          <w:b/>
          <w:color w:val="auto"/>
          <w:sz w:val="26"/>
          <w:szCs w:val="26"/>
          <w:lang w:val="vi-VN"/>
        </w:rPr>
        <w:t>báo cáo</w:t>
      </w:r>
      <w:r w:rsidRPr="00345582">
        <w:rPr>
          <w:color w:val="auto"/>
          <w:sz w:val="26"/>
          <w:szCs w:val="26"/>
          <w:lang w:val="vi-VN"/>
        </w:rPr>
        <w:t>. Phải nêu rõ cả việc sử dụng những đề xuất hoặc kết quả của đồng tác giả (</w:t>
      </w:r>
      <w:r w:rsidRPr="00345582">
        <w:rPr>
          <w:i/>
          <w:color w:val="auto"/>
          <w:sz w:val="26"/>
          <w:szCs w:val="26"/>
          <w:lang w:val="vi-VN"/>
        </w:rPr>
        <w:t>đối với công trình đã công bố khác thì phải trích dẫn bình thường như một tài liệu tham khảo</w:t>
      </w:r>
      <w:r w:rsidRPr="00345582">
        <w:rPr>
          <w:color w:val="auto"/>
          <w:sz w:val="26"/>
          <w:szCs w:val="26"/>
          <w:lang w:val="vi-VN"/>
        </w:rPr>
        <w:t xml:space="preserve">). </w:t>
      </w:r>
    </w:p>
    <w:p w14:paraId="3DBB900C" w14:textId="6FCDBFC2" w:rsidR="00D96DFE" w:rsidRPr="00DC2D99" w:rsidRDefault="00D96DFE" w:rsidP="00585E8D">
      <w:pPr>
        <w:pStyle w:val="Default"/>
        <w:spacing w:line="360" w:lineRule="auto"/>
        <w:ind w:firstLine="720"/>
        <w:jc w:val="both"/>
        <w:rPr>
          <w:color w:val="auto"/>
          <w:sz w:val="26"/>
          <w:szCs w:val="26"/>
        </w:rPr>
      </w:pPr>
      <w:r w:rsidRPr="00345582">
        <w:rPr>
          <w:color w:val="auto"/>
          <w:sz w:val="26"/>
          <w:szCs w:val="26"/>
          <w:lang w:val="vi-VN"/>
        </w:rPr>
        <w:t>Có thể sử dụng các phần mềm hỗ trợ trích dẫn tài liệu tham khảo và định dạng tự động kèm theo như sau</w:t>
      </w:r>
      <w:r w:rsidR="00DC2D99">
        <w:rPr>
          <w:color w:val="auto"/>
          <w:sz w:val="26"/>
          <w:szCs w:val="26"/>
        </w:rPr>
        <w:t>:</w:t>
      </w:r>
    </w:p>
    <w:p w14:paraId="165DEF6A" w14:textId="1CF4EC3F" w:rsidR="00717C67" w:rsidRPr="00345582" w:rsidRDefault="00D96DFE" w:rsidP="00585E8D">
      <w:pPr>
        <w:pStyle w:val="Default"/>
        <w:numPr>
          <w:ilvl w:val="0"/>
          <w:numId w:val="18"/>
        </w:numPr>
        <w:spacing w:line="360" w:lineRule="auto"/>
        <w:ind w:left="1134" w:hanging="425"/>
        <w:jc w:val="both"/>
        <w:rPr>
          <w:rStyle w:val="Hyperlink"/>
          <w:color w:val="auto"/>
          <w:sz w:val="26"/>
          <w:szCs w:val="26"/>
          <w:u w:val="none"/>
          <w:lang w:val="da-DK"/>
        </w:rPr>
      </w:pPr>
      <w:r w:rsidRPr="00345582">
        <w:rPr>
          <w:color w:val="auto"/>
          <w:sz w:val="26"/>
          <w:szCs w:val="26"/>
          <w:lang w:val="da-DK"/>
        </w:rPr>
        <w:t xml:space="preserve">Endnote: </w:t>
      </w:r>
      <w:hyperlink r:id="rId9" w:history="1">
        <w:r w:rsidRPr="00345582">
          <w:rPr>
            <w:rStyle w:val="Hyperlink"/>
            <w:sz w:val="26"/>
            <w:szCs w:val="26"/>
            <w:lang w:val="da-DK"/>
          </w:rPr>
          <w:t>FoP-TDTU.ens</w:t>
        </w:r>
      </w:hyperlink>
      <w:r w:rsidR="00035855" w:rsidRPr="00345582">
        <w:rPr>
          <w:rStyle w:val="Hyperlink"/>
          <w:sz w:val="26"/>
          <w:szCs w:val="26"/>
          <w:lang w:val="da-DK"/>
        </w:rPr>
        <w:t xml:space="preserve"> (X9)</w:t>
      </w:r>
    </w:p>
    <w:p w14:paraId="6B111CB5" w14:textId="28F538F0" w:rsidR="00D96DFE" w:rsidRPr="00A5012E" w:rsidRDefault="00D96DFE" w:rsidP="00A5012E">
      <w:pPr>
        <w:pStyle w:val="Default"/>
        <w:numPr>
          <w:ilvl w:val="0"/>
          <w:numId w:val="18"/>
        </w:numPr>
        <w:spacing w:line="360" w:lineRule="auto"/>
        <w:ind w:left="1134" w:hanging="425"/>
        <w:jc w:val="both"/>
        <w:rPr>
          <w:rStyle w:val="Hyperlink"/>
          <w:color w:val="auto"/>
          <w:sz w:val="26"/>
          <w:szCs w:val="26"/>
          <w:u w:val="none"/>
        </w:rPr>
      </w:pPr>
      <w:r w:rsidRPr="00D15585">
        <w:rPr>
          <w:color w:val="auto"/>
          <w:sz w:val="26"/>
          <w:szCs w:val="26"/>
        </w:rPr>
        <w:t xml:space="preserve">Mendeley: </w:t>
      </w:r>
      <w:hyperlink r:id="rId10" w:history="1">
        <w:r w:rsidR="00A5012E" w:rsidRPr="00FF32BC">
          <w:rPr>
            <w:rStyle w:val="Hyperlink"/>
            <w:sz w:val="26"/>
            <w:szCs w:val="26"/>
          </w:rPr>
          <w:t>https://csl.mendeley.com/styles/121771591/FoP-TDTU-2021</w:t>
        </w:r>
      </w:hyperlink>
    </w:p>
    <w:p w14:paraId="5A7D83BE" w14:textId="566478C2" w:rsidR="0093350A" w:rsidRPr="00D15585" w:rsidRDefault="0093350A" w:rsidP="0093350A">
      <w:pPr>
        <w:pStyle w:val="Default"/>
        <w:numPr>
          <w:ilvl w:val="0"/>
          <w:numId w:val="18"/>
        </w:numPr>
        <w:spacing w:line="360" w:lineRule="auto"/>
        <w:ind w:left="1134" w:hanging="425"/>
        <w:jc w:val="both"/>
        <w:rPr>
          <w:color w:val="auto"/>
          <w:sz w:val="26"/>
          <w:szCs w:val="26"/>
        </w:rPr>
      </w:pPr>
      <w:r w:rsidRPr="00D15585">
        <w:rPr>
          <w:color w:val="auto"/>
          <w:sz w:val="26"/>
          <w:szCs w:val="26"/>
        </w:rPr>
        <w:t>Zotero: free download và cài đặt</w:t>
      </w:r>
    </w:p>
    <w:p w14:paraId="47352D36" w14:textId="77777777" w:rsidR="006C3B51" w:rsidRPr="006C3B51" w:rsidRDefault="006C3B51" w:rsidP="006C3B51">
      <w:pPr>
        <w:widowControl w:val="0"/>
        <w:tabs>
          <w:tab w:val="left" w:pos="567"/>
          <w:tab w:val="left" w:pos="9000"/>
        </w:tabs>
        <w:autoSpaceDE w:val="0"/>
        <w:autoSpaceDN w:val="0"/>
        <w:spacing w:line="360" w:lineRule="auto"/>
        <w:ind w:right="-40" w:firstLine="709"/>
        <w:jc w:val="both"/>
        <w:rPr>
          <w:color w:val="000000" w:themeColor="text1"/>
          <w:sz w:val="26"/>
          <w:szCs w:val="26"/>
          <w:lang w:val="vi-VN"/>
        </w:rPr>
      </w:pPr>
      <w:r w:rsidRPr="006C3B51">
        <w:rPr>
          <w:sz w:val="26"/>
          <w:szCs w:val="26"/>
          <w:lang w:val="vi-VN"/>
        </w:rPr>
        <w:t>Nếu tác giả không có điều kiện tiếp cận được một tài liệu gốc mà phải trích dẫn thông qua một tài liệu khác của một tác giả khác, thì phải nêu rõ cách trích dẫn (</w:t>
      </w:r>
      <w:r w:rsidRPr="006C3B51">
        <w:rPr>
          <w:i/>
          <w:sz w:val="26"/>
          <w:szCs w:val="26"/>
          <w:lang w:val="vi-VN"/>
        </w:rPr>
        <w:t>lưu ý phải ghi đúng nguyên văn từ chính tài liệu tham khảo và hạn chế tối đa hình thức này</w:t>
      </w:r>
      <w:r w:rsidRPr="006C3B51">
        <w:rPr>
          <w:sz w:val="26"/>
          <w:szCs w:val="26"/>
          <w:lang w:val="vi-VN"/>
        </w:rPr>
        <w:t xml:space="preserve">). Nếu cần trích dẫn dài hơn thì phải tách phần này thành một đoạn riêng khỏi phần nội dung đang trình bày, in nghiêng, với lề trái lùi vào thêm 2 cm. </w:t>
      </w:r>
      <w:r w:rsidRPr="006C3B51">
        <w:rPr>
          <w:color w:val="000000" w:themeColor="text1"/>
          <w:sz w:val="26"/>
          <w:szCs w:val="26"/>
          <w:lang w:val="vi-VN"/>
        </w:rPr>
        <w:t xml:space="preserve">Khi mở đầu và kết thúc đoạn trích này không phải sử dụng dấu ngoặc kép. </w:t>
      </w:r>
    </w:p>
    <w:p w14:paraId="5B19350D" w14:textId="77777777" w:rsidR="006C3B51" w:rsidRPr="006C3B51" w:rsidRDefault="006C3B51" w:rsidP="006C3B51">
      <w:pPr>
        <w:widowControl w:val="0"/>
        <w:tabs>
          <w:tab w:val="left" w:pos="567"/>
          <w:tab w:val="left" w:pos="9000"/>
        </w:tabs>
        <w:autoSpaceDE w:val="0"/>
        <w:autoSpaceDN w:val="0"/>
        <w:spacing w:line="360" w:lineRule="auto"/>
        <w:ind w:right="-40" w:firstLine="709"/>
        <w:jc w:val="both"/>
        <w:rPr>
          <w:sz w:val="26"/>
          <w:szCs w:val="26"/>
          <w:lang w:val="vi-VN"/>
        </w:rPr>
      </w:pPr>
      <w:r w:rsidRPr="006C3B51">
        <w:rPr>
          <w:sz w:val="26"/>
          <w:szCs w:val="26"/>
          <w:lang w:val="vi-VN"/>
        </w:rPr>
        <w:t>Không trích dẫn những kiến thức phổ biến, mọi người đều biết tránh làm nặng nề phần tham khảo trích dẫn.</w:t>
      </w:r>
    </w:p>
    <w:p w14:paraId="2213BD0B" w14:textId="77777777" w:rsidR="006C3B51" w:rsidRPr="006C3B51" w:rsidRDefault="006C3B51" w:rsidP="006C3B51">
      <w:pPr>
        <w:autoSpaceDE w:val="0"/>
        <w:autoSpaceDN w:val="0"/>
        <w:adjustRightInd w:val="0"/>
        <w:spacing w:line="360" w:lineRule="auto"/>
        <w:ind w:firstLine="709"/>
        <w:jc w:val="both"/>
        <w:rPr>
          <w:i/>
          <w:sz w:val="26"/>
          <w:szCs w:val="26"/>
          <w:lang w:val="vi-VN"/>
        </w:rPr>
      </w:pPr>
      <w:r w:rsidRPr="006C3B51">
        <w:rPr>
          <w:i/>
          <w:sz w:val="26"/>
          <w:szCs w:val="26"/>
          <w:lang w:val="vi-VN"/>
        </w:rPr>
        <w:t>Một số ví dụ cách trích dẫn tài liệu tham khảo:</w:t>
      </w:r>
    </w:p>
    <w:p w14:paraId="624A10CA" w14:textId="1F86D8B9" w:rsidR="00A5012E" w:rsidRDefault="00A5012E" w:rsidP="006C3B51">
      <w:pPr>
        <w:widowControl w:val="0"/>
        <w:numPr>
          <w:ilvl w:val="0"/>
          <w:numId w:val="27"/>
        </w:numPr>
        <w:autoSpaceDE w:val="0"/>
        <w:autoSpaceDN w:val="0"/>
        <w:adjustRightInd w:val="0"/>
        <w:spacing w:before="120" w:line="360" w:lineRule="auto"/>
        <w:ind w:firstLine="709"/>
        <w:jc w:val="both"/>
        <w:rPr>
          <w:sz w:val="26"/>
          <w:szCs w:val="26"/>
          <w:lang w:val="vi-VN"/>
        </w:rPr>
      </w:pPr>
      <w:r w:rsidRPr="00A5012E">
        <w:rPr>
          <w:sz w:val="26"/>
          <w:szCs w:val="26"/>
          <w:lang w:val="vi-VN"/>
        </w:rPr>
        <w:t>Việc trích dẫn các tài liệu ở Danh mục tài liệu tham khảo thường được đặt trong ngoặc đơn gồm tác giả và năm xuất bản, ví dụ: (Smith, 2010). Đối với phần trích dẫn từ nhiều tài liệu khác nhau, tài liệu được đặt trong cùng ngoặc đơn và cách nhau dấu chấm phẩy, theo thứ tự năm xuất bản, ví dụ: (Richards, 1997; Duddle, 2009; Simon, Smith &amp; West, 2009)</w:t>
      </w:r>
      <w:r>
        <w:rPr>
          <w:sz w:val="26"/>
          <w:szCs w:val="26"/>
        </w:rPr>
        <w:t>.</w:t>
      </w:r>
    </w:p>
    <w:p w14:paraId="6A481E45" w14:textId="30D4799C" w:rsidR="006C3B51" w:rsidRPr="006C3B51" w:rsidRDefault="006C3B51" w:rsidP="006C3B51">
      <w:pPr>
        <w:widowControl w:val="0"/>
        <w:numPr>
          <w:ilvl w:val="0"/>
          <w:numId w:val="27"/>
        </w:numPr>
        <w:autoSpaceDE w:val="0"/>
        <w:autoSpaceDN w:val="0"/>
        <w:adjustRightInd w:val="0"/>
        <w:spacing w:before="120" w:line="360" w:lineRule="auto"/>
        <w:ind w:firstLine="709"/>
        <w:jc w:val="both"/>
        <w:rPr>
          <w:sz w:val="26"/>
          <w:szCs w:val="26"/>
          <w:lang w:val="vi-VN"/>
        </w:rPr>
      </w:pPr>
      <w:r w:rsidRPr="006C3B51">
        <w:rPr>
          <w:sz w:val="26"/>
          <w:szCs w:val="26"/>
          <w:lang w:val="vi-VN"/>
        </w:rPr>
        <w:t xml:space="preserve">Với </w:t>
      </w:r>
      <w:r w:rsidRPr="00345582">
        <w:rPr>
          <w:sz w:val="26"/>
          <w:szCs w:val="26"/>
          <w:lang w:val="vi-VN"/>
        </w:rPr>
        <w:t>tài liệu tham khảo</w:t>
      </w:r>
      <w:r w:rsidRPr="006C3B51">
        <w:rPr>
          <w:sz w:val="26"/>
          <w:szCs w:val="26"/>
          <w:lang w:val="vi-VN"/>
        </w:rPr>
        <w:t xml:space="preserve"> có 1 tác giả, cách trình bày là Họ (Năm xuất bản). Ví dụ: “ Tran (2016) cho thấy trong những năm gần đây sự tiến bộ vượt bậc của khoa học kỹ thuật đã định hình lại phương thức vận hành của các doanh nghiệp”</w:t>
      </w:r>
      <w:r w:rsidRPr="00345582">
        <w:rPr>
          <w:sz w:val="26"/>
          <w:szCs w:val="26"/>
          <w:lang w:val="vi-VN"/>
        </w:rPr>
        <w:t>.</w:t>
      </w:r>
      <w:r w:rsidRPr="006C3B51">
        <w:rPr>
          <w:sz w:val="26"/>
          <w:szCs w:val="26"/>
          <w:lang w:val="vi-VN"/>
        </w:rPr>
        <w:t xml:space="preserve"> Hoặc: “Trong những năm gần đây sự tiến bộ vượt bậc của khoa học kỹ thuật đã định hình lại phương thức vận hành của các doanh nghiệp (Tran, 2016).” </w:t>
      </w:r>
    </w:p>
    <w:p w14:paraId="6BBE1DA6" w14:textId="77777777" w:rsidR="006C3B51" w:rsidRPr="006C3B51" w:rsidRDefault="006C3B51" w:rsidP="006C3B51">
      <w:pPr>
        <w:widowControl w:val="0"/>
        <w:numPr>
          <w:ilvl w:val="0"/>
          <w:numId w:val="27"/>
        </w:numPr>
        <w:autoSpaceDE w:val="0"/>
        <w:autoSpaceDN w:val="0"/>
        <w:adjustRightInd w:val="0"/>
        <w:spacing w:before="120" w:line="360" w:lineRule="auto"/>
        <w:ind w:firstLine="709"/>
        <w:jc w:val="both"/>
        <w:rPr>
          <w:sz w:val="26"/>
          <w:szCs w:val="26"/>
          <w:lang w:val="vi-VN"/>
        </w:rPr>
      </w:pPr>
      <w:r w:rsidRPr="006C3B51">
        <w:rPr>
          <w:sz w:val="26"/>
          <w:szCs w:val="26"/>
          <w:lang w:val="vi-VN"/>
        </w:rPr>
        <w:lastRenderedPageBreak/>
        <w:t xml:space="preserve">Với </w:t>
      </w:r>
      <w:r w:rsidRPr="00345582">
        <w:rPr>
          <w:sz w:val="26"/>
          <w:szCs w:val="26"/>
          <w:lang w:val="vi-VN"/>
        </w:rPr>
        <w:t>tài liệu tham khảo</w:t>
      </w:r>
      <w:r w:rsidRPr="006C3B51">
        <w:rPr>
          <w:sz w:val="26"/>
          <w:szCs w:val="26"/>
          <w:lang w:val="vi-VN"/>
        </w:rPr>
        <w:t xml:space="preserve"> có 2 tác giả, cách trình bày là Họ tác giả 1 và Họ tác giả 2 (Năm xuất bản). </w:t>
      </w:r>
      <w:r w:rsidRPr="006C3B51">
        <w:rPr>
          <w:sz w:val="26"/>
          <w:szCs w:val="26"/>
          <w:lang w:val="vi-VN" w:eastAsia="zh-TW"/>
        </w:rPr>
        <w:t xml:space="preserve">Ví dụ: “ Zhang và Hanks (2018) </w:t>
      </w:r>
      <w:r w:rsidRPr="006C3B51">
        <w:rPr>
          <w:sz w:val="26"/>
          <w:szCs w:val="26"/>
          <w:lang w:val="vi-VN"/>
        </w:rPr>
        <w:t>cho biết chủ nghĩa thế giới thể hiện mức độ của sự sẵn sàng tham gia vào các nền văn hóa khác, tiếp thu và chấp nhận sự khác biệt, và thể hiện những năng lực cá nhân đối với các nền văn hóa khác.” Hoặc: “Chủ nghĩa thế giới thể hiện mức độ của sự sẵn sàng tham gia vào các nền văn hóa khác, tiếp thu và chấp nhận sự khác biệt, và thể hiện những năng lực cá nhân đối với các nền văn hóa khác (</w:t>
      </w:r>
      <w:r w:rsidRPr="006C3B51">
        <w:rPr>
          <w:sz w:val="26"/>
          <w:szCs w:val="26"/>
          <w:lang w:val="vi-VN" w:eastAsia="zh-TW"/>
        </w:rPr>
        <w:t>Zhang và Hanks, 2018)</w:t>
      </w:r>
      <w:r w:rsidRPr="006C3B51">
        <w:rPr>
          <w:sz w:val="26"/>
          <w:szCs w:val="26"/>
          <w:lang w:val="vi-VN"/>
        </w:rPr>
        <w:t xml:space="preserve">.” </w:t>
      </w:r>
    </w:p>
    <w:p w14:paraId="35BA3AB2" w14:textId="3CD8E2FA" w:rsidR="000166C7" w:rsidRDefault="006C3B51" w:rsidP="000166C7">
      <w:pPr>
        <w:widowControl w:val="0"/>
        <w:numPr>
          <w:ilvl w:val="0"/>
          <w:numId w:val="27"/>
        </w:numPr>
        <w:autoSpaceDE w:val="0"/>
        <w:autoSpaceDN w:val="0"/>
        <w:adjustRightInd w:val="0"/>
        <w:spacing w:before="120" w:line="360" w:lineRule="auto"/>
        <w:ind w:firstLine="709"/>
        <w:jc w:val="both"/>
        <w:rPr>
          <w:sz w:val="26"/>
          <w:szCs w:val="26"/>
          <w:lang w:val="vi-VN"/>
        </w:rPr>
      </w:pPr>
      <w:r w:rsidRPr="006C3B51">
        <w:rPr>
          <w:sz w:val="26"/>
          <w:szCs w:val="26"/>
          <w:lang w:val="vi-VN"/>
        </w:rPr>
        <w:t>Với TLTK có 3 tác giả trở lên, cách trình bày là Họ tác giả 1 và cộng sự (Năm xuất bản). Ví dụ: “ Tran và cộng sự (2019) cũng nêu bật tính chiến lược của ĐGTT trong việc thúc đẩy tích cực mối quan hệ giữa hài lòng và ý định tiếp tục của khách hàng.” Hoặc: “Tính chiến lược của ĐGTT thúc đẩy tích cực mối quan hệ giữa hài lòng và ý định tiếp tục của khách hàng (Tran và cộng sự, 2019)”</w:t>
      </w:r>
      <w:r w:rsidR="00E11095" w:rsidRPr="00345582">
        <w:rPr>
          <w:sz w:val="26"/>
          <w:szCs w:val="26"/>
          <w:lang w:val="vi-VN"/>
        </w:rPr>
        <w:t>.</w:t>
      </w:r>
    </w:p>
    <w:p w14:paraId="67886E7B" w14:textId="792CB691" w:rsidR="00D75720" w:rsidRPr="000166C7" w:rsidRDefault="00D75720" w:rsidP="000166C7">
      <w:pPr>
        <w:widowControl w:val="0"/>
        <w:numPr>
          <w:ilvl w:val="0"/>
          <w:numId w:val="27"/>
        </w:numPr>
        <w:autoSpaceDE w:val="0"/>
        <w:autoSpaceDN w:val="0"/>
        <w:adjustRightInd w:val="0"/>
        <w:spacing w:before="120" w:line="360" w:lineRule="auto"/>
        <w:ind w:firstLine="709"/>
        <w:jc w:val="both"/>
        <w:rPr>
          <w:sz w:val="26"/>
          <w:szCs w:val="26"/>
          <w:lang w:val="vi-VN"/>
        </w:rPr>
      </w:pPr>
      <w:r>
        <w:rPr>
          <w:sz w:val="26"/>
          <w:szCs w:val="26"/>
        </w:rPr>
        <w:t>Tác giả có thể chọn cách trích dẫn theo các hình thức mặc định của style từ phần mềm trích dẫn. Ví dụ: phần mềm Endnote có thể dùng các style như Annotated, Vancouver, Numbered…</w:t>
      </w:r>
    </w:p>
    <w:p w14:paraId="446A95CE" w14:textId="13F18123" w:rsidR="000166C7" w:rsidRPr="007A36D6" w:rsidRDefault="007A36D6" w:rsidP="007A36D6">
      <w:pPr>
        <w:widowControl w:val="0"/>
        <w:tabs>
          <w:tab w:val="left" w:pos="993"/>
        </w:tabs>
        <w:autoSpaceDE w:val="0"/>
        <w:autoSpaceDN w:val="0"/>
        <w:outlineLvl w:val="2"/>
        <w:rPr>
          <w:b/>
          <w:sz w:val="26"/>
          <w:szCs w:val="26"/>
          <w:lang w:val="vi-VN"/>
        </w:rPr>
      </w:pPr>
      <w:r>
        <w:rPr>
          <w:b/>
          <w:sz w:val="26"/>
          <w:szCs w:val="26"/>
        </w:rPr>
        <w:t xml:space="preserve">7.  </w:t>
      </w:r>
      <w:r w:rsidRPr="007A36D6">
        <w:rPr>
          <w:b/>
          <w:sz w:val="26"/>
          <w:szCs w:val="26"/>
          <w:lang w:val="vi-VN"/>
        </w:rPr>
        <w:t>CÁCH TRÌNH BÀY DANH MỤC TÀI LIỆU THAM</w:t>
      </w:r>
      <w:r w:rsidRPr="007A36D6">
        <w:rPr>
          <w:b/>
          <w:spacing w:val="11"/>
          <w:sz w:val="26"/>
          <w:szCs w:val="26"/>
          <w:lang w:val="vi-VN"/>
        </w:rPr>
        <w:t xml:space="preserve"> </w:t>
      </w:r>
      <w:r w:rsidRPr="007A36D6">
        <w:rPr>
          <w:b/>
          <w:sz w:val="26"/>
          <w:szCs w:val="26"/>
          <w:lang w:val="vi-VN"/>
        </w:rPr>
        <w:t>KHẢO</w:t>
      </w:r>
    </w:p>
    <w:p w14:paraId="4801E331" w14:textId="77777777" w:rsidR="000166C7" w:rsidRPr="000166C7" w:rsidRDefault="000166C7" w:rsidP="000166C7">
      <w:pPr>
        <w:widowControl w:val="0"/>
        <w:tabs>
          <w:tab w:val="left" w:pos="567"/>
          <w:tab w:val="left" w:pos="9000"/>
        </w:tabs>
        <w:autoSpaceDE w:val="0"/>
        <w:autoSpaceDN w:val="0"/>
        <w:spacing w:before="80" w:after="80"/>
        <w:ind w:right="-40" w:firstLine="709"/>
        <w:jc w:val="both"/>
        <w:rPr>
          <w:sz w:val="26"/>
          <w:szCs w:val="26"/>
          <w:lang w:val="vi-VN"/>
        </w:rPr>
      </w:pPr>
      <w:r w:rsidRPr="000166C7">
        <w:rPr>
          <w:sz w:val="26"/>
          <w:szCs w:val="26"/>
          <w:lang w:val="vi-VN"/>
        </w:rPr>
        <w:t>Danh mục tài liệu tham khảo được chia thành các mục sau:</w:t>
      </w:r>
    </w:p>
    <w:p w14:paraId="0B75A319" w14:textId="77777777" w:rsidR="000166C7" w:rsidRPr="000166C7" w:rsidRDefault="000166C7" w:rsidP="000166C7">
      <w:pPr>
        <w:widowControl w:val="0"/>
        <w:numPr>
          <w:ilvl w:val="0"/>
          <w:numId w:val="22"/>
        </w:numPr>
        <w:tabs>
          <w:tab w:val="left" w:pos="851"/>
        </w:tabs>
        <w:autoSpaceDE w:val="0"/>
        <w:autoSpaceDN w:val="0"/>
        <w:spacing w:before="120" w:after="120"/>
        <w:ind w:left="505" w:right="414" w:firstLine="204"/>
        <w:jc w:val="both"/>
        <w:rPr>
          <w:sz w:val="26"/>
          <w:szCs w:val="26"/>
          <w:lang w:val="vi-VN"/>
        </w:rPr>
      </w:pPr>
      <w:r w:rsidRPr="000166C7">
        <w:rPr>
          <w:sz w:val="26"/>
          <w:szCs w:val="26"/>
          <w:lang w:val="vi-VN"/>
        </w:rPr>
        <w:t>Văn bản quy phạm pháp luật (nếu có);</w:t>
      </w:r>
    </w:p>
    <w:p w14:paraId="3AFEB6D2" w14:textId="77777777" w:rsidR="000166C7" w:rsidRPr="000166C7" w:rsidRDefault="000166C7" w:rsidP="000166C7">
      <w:pPr>
        <w:widowControl w:val="0"/>
        <w:numPr>
          <w:ilvl w:val="0"/>
          <w:numId w:val="22"/>
        </w:numPr>
        <w:tabs>
          <w:tab w:val="left" w:pos="851"/>
        </w:tabs>
        <w:autoSpaceDE w:val="0"/>
        <w:autoSpaceDN w:val="0"/>
        <w:spacing w:before="60" w:after="60" w:line="312" w:lineRule="auto"/>
        <w:ind w:right="45" w:firstLine="203"/>
        <w:jc w:val="both"/>
        <w:rPr>
          <w:sz w:val="26"/>
          <w:szCs w:val="26"/>
          <w:lang w:val="vi-VN"/>
        </w:rPr>
      </w:pPr>
      <w:r w:rsidRPr="000166C7">
        <w:rPr>
          <w:sz w:val="26"/>
          <w:szCs w:val="26"/>
          <w:lang w:val="vi-VN"/>
        </w:rPr>
        <w:t>Tài liệu tham khảo (</w:t>
      </w:r>
      <w:r w:rsidRPr="000166C7">
        <w:rPr>
          <w:i/>
          <w:sz w:val="26"/>
          <w:szCs w:val="26"/>
          <w:lang w:val="vi-VN"/>
        </w:rPr>
        <w:t>trích dẫn theo kiểu APA (</w:t>
      </w:r>
      <w:r w:rsidRPr="000166C7">
        <w:rPr>
          <w:i/>
          <w:color w:val="000000"/>
          <w:sz w:val="26"/>
          <w:szCs w:val="26"/>
          <w:lang w:val="vi-VN"/>
        </w:rPr>
        <w:t>American Psychological Association</w:t>
      </w:r>
      <w:r w:rsidRPr="000166C7">
        <w:rPr>
          <w:sz w:val="26"/>
          <w:szCs w:val="26"/>
          <w:lang w:val="vi-VN"/>
        </w:rPr>
        <w:t>)).</w:t>
      </w:r>
    </w:p>
    <w:p w14:paraId="58B86DBB" w14:textId="4D85E64D" w:rsidR="000166C7" w:rsidRPr="000166C7" w:rsidRDefault="00E749DE" w:rsidP="00155F1A">
      <w:pPr>
        <w:widowControl w:val="0"/>
        <w:autoSpaceDE w:val="0"/>
        <w:autoSpaceDN w:val="0"/>
        <w:spacing w:before="120" w:line="360" w:lineRule="auto"/>
        <w:ind w:right="414"/>
        <w:contextualSpacing/>
        <w:jc w:val="both"/>
        <w:rPr>
          <w:b/>
          <w:bCs/>
          <w:sz w:val="26"/>
          <w:szCs w:val="26"/>
          <w:lang w:val="vi-VN"/>
        </w:rPr>
      </w:pPr>
      <w:r w:rsidRPr="00345582">
        <w:rPr>
          <w:b/>
          <w:bCs/>
          <w:sz w:val="26"/>
          <w:szCs w:val="26"/>
          <w:lang w:val="vi-VN"/>
        </w:rPr>
        <w:t>7</w:t>
      </w:r>
      <w:r w:rsidR="000166C7" w:rsidRPr="000166C7">
        <w:rPr>
          <w:b/>
          <w:bCs/>
          <w:sz w:val="26"/>
          <w:szCs w:val="26"/>
          <w:lang w:val="vi-VN"/>
        </w:rPr>
        <w:t>.1. Trình bày Văn bản quy phạm pháp luật</w:t>
      </w:r>
    </w:p>
    <w:p w14:paraId="365677CD" w14:textId="77777777" w:rsidR="000166C7" w:rsidRPr="000166C7" w:rsidRDefault="000166C7" w:rsidP="000166C7">
      <w:pPr>
        <w:widowControl w:val="0"/>
        <w:numPr>
          <w:ilvl w:val="1"/>
          <w:numId w:val="24"/>
        </w:numPr>
        <w:autoSpaceDE w:val="0"/>
        <w:autoSpaceDN w:val="0"/>
        <w:spacing w:line="360" w:lineRule="auto"/>
        <w:ind w:left="0" w:right="11" w:firstLine="709"/>
        <w:jc w:val="both"/>
        <w:rPr>
          <w:sz w:val="26"/>
          <w:szCs w:val="26"/>
          <w:lang w:val="vi-VN"/>
        </w:rPr>
      </w:pPr>
      <w:r w:rsidRPr="000166C7">
        <w:rPr>
          <w:sz w:val="26"/>
          <w:szCs w:val="26"/>
          <w:lang w:val="vi-VN"/>
        </w:rPr>
        <w:t>Tại đây chỉ liệt kê các văn bản thuộc hệ thống văn bản quy phạm pháp luật theo</w:t>
      </w:r>
      <w:r w:rsidRPr="000166C7">
        <w:rPr>
          <w:sz w:val="26"/>
          <w:szCs w:val="26"/>
          <w:lang w:val="vi-VN"/>
        </w:rPr>
        <w:br/>
        <w:t>quy định tại Luật Ban hành văn bản quy phạm pháp luật hiện hành. Không liệt kê các văn bản không phải là văn bản quy phạm pháp luật như thông báo, công văn của các cơ quan nhà nước.</w:t>
      </w:r>
    </w:p>
    <w:p w14:paraId="2E3EB749" w14:textId="77777777" w:rsidR="000166C7" w:rsidRPr="000166C7" w:rsidRDefault="000166C7" w:rsidP="000166C7">
      <w:pPr>
        <w:widowControl w:val="0"/>
        <w:numPr>
          <w:ilvl w:val="1"/>
          <w:numId w:val="24"/>
        </w:numPr>
        <w:autoSpaceDE w:val="0"/>
        <w:autoSpaceDN w:val="0"/>
        <w:spacing w:before="120" w:line="360" w:lineRule="auto"/>
        <w:ind w:left="0" w:right="10" w:firstLine="709"/>
        <w:contextualSpacing/>
        <w:jc w:val="both"/>
        <w:rPr>
          <w:sz w:val="26"/>
          <w:szCs w:val="26"/>
          <w:lang w:val="vi-VN"/>
        </w:rPr>
      </w:pPr>
      <w:r w:rsidRPr="000166C7">
        <w:rPr>
          <w:spacing w:val="-2"/>
          <w:sz w:val="26"/>
          <w:szCs w:val="26"/>
          <w:lang w:val="vi-VN"/>
        </w:rPr>
        <w:t>Văn bản quy phạm pháp luật được liệt kê theo trật tự như quy định về hệ thống văn</w:t>
      </w:r>
      <w:r w:rsidRPr="00345582">
        <w:rPr>
          <w:spacing w:val="-2"/>
          <w:sz w:val="26"/>
          <w:szCs w:val="26"/>
          <w:lang w:val="vi-VN"/>
        </w:rPr>
        <w:t xml:space="preserve"> </w:t>
      </w:r>
      <w:r w:rsidRPr="000166C7">
        <w:rPr>
          <w:sz w:val="26"/>
          <w:szCs w:val="26"/>
          <w:lang w:val="vi-VN"/>
        </w:rPr>
        <w:t>bản quy phạm pháp luật tại Luật Ban hành văn bản quy phạm pháp luật hiện hành.</w:t>
      </w:r>
    </w:p>
    <w:p w14:paraId="370A2DC2" w14:textId="77777777" w:rsidR="000166C7" w:rsidRPr="000166C7" w:rsidRDefault="000166C7" w:rsidP="000166C7">
      <w:pPr>
        <w:widowControl w:val="0"/>
        <w:numPr>
          <w:ilvl w:val="1"/>
          <w:numId w:val="24"/>
        </w:numPr>
        <w:autoSpaceDE w:val="0"/>
        <w:autoSpaceDN w:val="0"/>
        <w:spacing w:before="120" w:line="360" w:lineRule="auto"/>
        <w:ind w:left="0" w:right="10" w:firstLine="709"/>
        <w:contextualSpacing/>
        <w:jc w:val="both"/>
        <w:rPr>
          <w:spacing w:val="-4"/>
          <w:sz w:val="26"/>
          <w:szCs w:val="26"/>
          <w:lang w:val="vi-VN"/>
        </w:rPr>
      </w:pPr>
      <w:r w:rsidRPr="000166C7">
        <w:rPr>
          <w:spacing w:val="-4"/>
          <w:sz w:val="26"/>
          <w:szCs w:val="26"/>
          <w:lang w:val="vi-VN"/>
        </w:rPr>
        <w:t>Tên văn bản quy phạm pháp luật phải được ghi đúng, đầy đủ và theo trật tự như sau:</w:t>
      </w:r>
    </w:p>
    <w:p w14:paraId="1C8A34D5" w14:textId="77777777" w:rsidR="000166C7" w:rsidRPr="000166C7" w:rsidRDefault="000166C7" w:rsidP="000166C7">
      <w:pPr>
        <w:widowControl w:val="0"/>
        <w:numPr>
          <w:ilvl w:val="0"/>
          <w:numId w:val="23"/>
        </w:numPr>
        <w:autoSpaceDE w:val="0"/>
        <w:autoSpaceDN w:val="0"/>
        <w:spacing w:before="120" w:line="360" w:lineRule="auto"/>
        <w:ind w:left="540" w:right="414" w:firstLine="169"/>
        <w:contextualSpacing/>
        <w:jc w:val="both"/>
        <w:rPr>
          <w:color w:val="000000"/>
          <w:sz w:val="26"/>
          <w:szCs w:val="26"/>
          <w:lang w:val="vi-VN"/>
        </w:rPr>
      </w:pPr>
      <w:r w:rsidRPr="000166C7">
        <w:rPr>
          <w:color w:val="000000"/>
          <w:sz w:val="26"/>
          <w:szCs w:val="26"/>
          <w:lang w:val="vi-VN"/>
        </w:rPr>
        <w:t>Đối với đạo luật/bộ luật:</w:t>
      </w:r>
    </w:p>
    <w:p w14:paraId="7D19A28C" w14:textId="77777777" w:rsidR="000166C7" w:rsidRPr="000166C7" w:rsidRDefault="000166C7" w:rsidP="000166C7">
      <w:pPr>
        <w:widowControl w:val="0"/>
        <w:autoSpaceDE w:val="0"/>
        <w:autoSpaceDN w:val="0"/>
        <w:spacing w:before="120" w:line="360" w:lineRule="auto"/>
        <w:ind w:right="414" w:firstLine="851"/>
        <w:contextualSpacing/>
        <w:jc w:val="both"/>
        <w:rPr>
          <w:color w:val="000000"/>
          <w:sz w:val="26"/>
          <w:szCs w:val="26"/>
          <w:lang w:val="vi-VN"/>
        </w:rPr>
      </w:pPr>
      <w:r w:rsidRPr="000166C7">
        <w:rPr>
          <w:color w:val="000000"/>
          <w:sz w:val="26"/>
          <w:szCs w:val="26"/>
          <w:lang w:val="vi-VN"/>
        </w:rPr>
        <w:t xml:space="preserve">Tên đạo luật/bộ luật </w:t>
      </w:r>
      <w:r w:rsidRPr="000166C7">
        <w:rPr>
          <w:rFonts w:eastAsia="MS Mincho"/>
          <w:color w:val="000000"/>
          <w:sz w:val="26"/>
          <w:szCs w:val="26"/>
          <w:lang w:val="vi-VN"/>
        </w:rPr>
        <w:t>–</w:t>
      </w:r>
      <w:r w:rsidRPr="000166C7">
        <w:rPr>
          <w:color w:val="000000"/>
          <w:sz w:val="26"/>
          <w:szCs w:val="26"/>
          <w:lang w:val="vi-VN"/>
        </w:rPr>
        <w:t xml:space="preserve"> (số hiệu đạo luật/bộ luật) </w:t>
      </w:r>
      <w:r w:rsidRPr="000166C7">
        <w:rPr>
          <w:rFonts w:eastAsia="MS Mincho"/>
          <w:color w:val="000000"/>
          <w:sz w:val="26"/>
          <w:szCs w:val="26"/>
          <w:lang w:val="vi-VN"/>
        </w:rPr>
        <w:t>–</w:t>
      </w:r>
      <w:r w:rsidRPr="000166C7">
        <w:rPr>
          <w:color w:val="000000"/>
          <w:sz w:val="26"/>
          <w:szCs w:val="26"/>
          <w:lang w:val="vi-VN"/>
        </w:rPr>
        <w:t xml:space="preserve"> ngày ban hành.</w:t>
      </w:r>
    </w:p>
    <w:p w14:paraId="5B7DC686" w14:textId="77777777" w:rsidR="000166C7" w:rsidRPr="000166C7" w:rsidRDefault="000166C7" w:rsidP="000166C7">
      <w:pPr>
        <w:widowControl w:val="0"/>
        <w:autoSpaceDE w:val="0"/>
        <w:autoSpaceDN w:val="0"/>
        <w:spacing w:before="120" w:line="360" w:lineRule="auto"/>
        <w:ind w:right="414" w:firstLine="851"/>
        <w:contextualSpacing/>
        <w:jc w:val="both"/>
        <w:rPr>
          <w:color w:val="000000"/>
          <w:sz w:val="26"/>
          <w:szCs w:val="26"/>
          <w:lang w:val="vi-VN"/>
        </w:rPr>
      </w:pPr>
      <w:r w:rsidRPr="000166C7">
        <w:rPr>
          <w:b/>
          <w:bCs/>
          <w:i/>
          <w:iCs/>
          <w:color w:val="000000"/>
          <w:sz w:val="26"/>
          <w:szCs w:val="26"/>
          <w:lang w:val="vi-VN"/>
        </w:rPr>
        <w:t>Ví dụ:</w:t>
      </w:r>
      <w:r w:rsidRPr="000166C7">
        <w:rPr>
          <w:color w:val="000000"/>
          <w:sz w:val="26"/>
          <w:szCs w:val="26"/>
          <w:lang w:val="vi-VN"/>
        </w:rPr>
        <w:t xml:space="preserve"> Luật Doanh nghiệp (Luật số 68/2014/QH13) ngày 26/12/2014.</w:t>
      </w:r>
    </w:p>
    <w:p w14:paraId="0335F1A7" w14:textId="77777777" w:rsidR="000166C7" w:rsidRPr="000166C7" w:rsidRDefault="000166C7" w:rsidP="000166C7">
      <w:pPr>
        <w:widowControl w:val="0"/>
        <w:numPr>
          <w:ilvl w:val="0"/>
          <w:numId w:val="23"/>
        </w:numPr>
        <w:autoSpaceDE w:val="0"/>
        <w:autoSpaceDN w:val="0"/>
        <w:spacing w:before="120" w:line="360" w:lineRule="auto"/>
        <w:ind w:left="540" w:right="414" w:firstLine="169"/>
        <w:contextualSpacing/>
        <w:jc w:val="both"/>
        <w:rPr>
          <w:color w:val="000000"/>
          <w:sz w:val="26"/>
          <w:szCs w:val="26"/>
          <w:lang w:val="vi-VN"/>
        </w:rPr>
      </w:pPr>
      <w:r w:rsidRPr="000166C7">
        <w:rPr>
          <w:color w:val="000000"/>
          <w:sz w:val="26"/>
          <w:szCs w:val="26"/>
          <w:lang w:val="vi-VN"/>
        </w:rPr>
        <w:t>Đối với văn bản quy phạm pháp luật dưới luật:</w:t>
      </w:r>
    </w:p>
    <w:p w14:paraId="47844785" w14:textId="77777777" w:rsidR="000166C7" w:rsidRPr="000166C7" w:rsidRDefault="000166C7" w:rsidP="000166C7">
      <w:pPr>
        <w:widowControl w:val="0"/>
        <w:autoSpaceDE w:val="0"/>
        <w:autoSpaceDN w:val="0"/>
        <w:spacing w:before="120" w:line="360" w:lineRule="auto"/>
        <w:ind w:right="-23" w:firstLine="709"/>
        <w:contextualSpacing/>
        <w:jc w:val="both"/>
        <w:rPr>
          <w:color w:val="000000"/>
          <w:spacing w:val="-4"/>
          <w:sz w:val="26"/>
          <w:szCs w:val="26"/>
          <w:lang w:val="vi-VN"/>
        </w:rPr>
      </w:pPr>
      <w:r w:rsidRPr="000166C7">
        <w:rPr>
          <w:color w:val="000000"/>
          <w:spacing w:val="-4"/>
          <w:sz w:val="26"/>
          <w:szCs w:val="26"/>
          <w:lang w:val="vi-VN"/>
        </w:rPr>
        <w:lastRenderedPageBreak/>
        <w:t xml:space="preserve">Loại văn bản </w:t>
      </w:r>
      <w:r w:rsidRPr="000166C7">
        <w:rPr>
          <w:rFonts w:eastAsia="MS Mincho"/>
          <w:color w:val="000000"/>
          <w:spacing w:val="-4"/>
          <w:sz w:val="26"/>
          <w:szCs w:val="26"/>
          <w:lang w:val="vi-VN"/>
        </w:rPr>
        <w:t>–</w:t>
      </w:r>
      <w:r w:rsidRPr="000166C7">
        <w:rPr>
          <w:color w:val="000000"/>
          <w:spacing w:val="-4"/>
          <w:sz w:val="26"/>
          <w:szCs w:val="26"/>
          <w:lang w:val="vi-VN"/>
        </w:rPr>
        <w:t xml:space="preserve"> số hiệu văn bản </w:t>
      </w:r>
      <w:r w:rsidRPr="000166C7">
        <w:rPr>
          <w:rFonts w:eastAsia="MS Mincho"/>
          <w:color w:val="000000"/>
          <w:spacing w:val="-4"/>
          <w:sz w:val="26"/>
          <w:szCs w:val="26"/>
          <w:lang w:val="vi-VN"/>
        </w:rPr>
        <w:t>–</w:t>
      </w:r>
      <w:r w:rsidRPr="000166C7">
        <w:rPr>
          <w:color w:val="000000"/>
          <w:spacing w:val="-4"/>
          <w:sz w:val="26"/>
          <w:szCs w:val="26"/>
          <w:lang w:val="vi-VN"/>
        </w:rPr>
        <w:t xml:space="preserve"> cơ quan ban hành – ngày ban hành – tiêu đề văn bản.</w:t>
      </w:r>
    </w:p>
    <w:p w14:paraId="38B88778" w14:textId="77777777" w:rsidR="000166C7" w:rsidRPr="000166C7" w:rsidRDefault="000166C7" w:rsidP="000166C7">
      <w:pPr>
        <w:widowControl w:val="0"/>
        <w:autoSpaceDE w:val="0"/>
        <w:autoSpaceDN w:val="0"/>
        <w:spacing w:before="120" w:after="120" w:line="336" w:lineRule="auto"/>
        <w:ind w:right="11" w:firstLine="709"/>
        <w:jc w:val="both"/>
        <w:rPr>
          <w:sz w:val="26"/>
          <w:szCs w:val="26"/>
          <w:lang w:val="vi-VN"/>
        </w:rPr>
      </w:pPr>
      <w:r w:rsidRPr="000166C7">
        <w:rPr>
          <w:b/>
          <w:bCs/>
          <w:i/>
          <w:iCs/>
          <w:sz w:val="26"/>
          <w:szCs w:val="26"/>
          <w:lang w:val="vi-VN"/>
        </w:rPr>
        <w:t>Ví dụ:</w:t>
      </w:r>
      <w:r w:rsidRPr="00345582">
        <w:rPr>
          <w:sz w:val="26"/>
          <w:szCs w:val="26"/>
          <w:lang w:val="vi-VN"/>
        </w:rPr>
        <w:t xml:space="preserve"> </w:t>
      </w:r>
      <w:r w:rsidRPr="000166C7">
        <w:rPr>
          <w:sz w:val="26"/>
          <w:szCs w:val="26"/>
          <w:lang w:val="vi-VN"/>
        </w:rPr>
        <w:t>Nghị định số 23/2015/NĐ-CP của Chính phủ ngày 16/02/2015 về cấp bản sao</w:t>
      </w:r>
      <w:r w:rsidRPr="00345582">
        <w:rPr>
          <w:sz w:val="26"/>
          <w:szCs w:val="26"/>
          <w:lang w:val="vi-VN"/>
        </w:rPr>
        <w:t xml:space="preserve"> </w:t>
      </w:r>
      <w:r w:rsidRPr="000166C7">
        <w:rPr>
          <w:sz w:val="26"/>
          <w:szCs w:val="26"/>
          <w:lang w:val="vi-VN"/>
        </w:rPr>
        <w:t>từ sổ gốc, chứng thực bản sao từ bản chính, chứng thực chữ ký, chứng thực hợp đồng và giao dịch.</w:t>
      </w:r>
    </w:p>
    <w:p w14:paraId="1A31E262" w14:textId="6589C025" w:rsidR="000166C7" w:rsidRPr="000166C7" w:rsidRDefault="006A4CF3" w:rsidP="006A4CF3">
      <w:pPr>
        <w:widowControl w:val="0"/>
        <w:autoSpaceDE w:val="0"/>
        <w:autoSpaceDN w:val="0"/>
        <w:spacing w:after="120"/>
        <w:ind w:right="414"/>
        <w:jc w:val="both"/>
        <w:rPr>
          <w:b/>
          <w:bCs/>
          <w:sz w:val="26"/>
          <w:szCs w:val="26"/>
          <w:lang w:val="vi-VN"/>
        </w:rPr>
      </w:pPr>
      <w:r w:rsidRPr="00345582">
        <w:rPr>
          <w:b/>
          <w:bCs/>
          <w:sz w:val="26"/>
          <w:szCs w:val="26"/>
          <w:lang w:val="vi-VN"/>
        </w:rPr>
        <w:t>7</w:t>
      </w:r>
      <w:r w:rsidR="000166C7" w:rsidRPr="000166C7">
        <w:rPr>
          <w:b/>
          <w:bCs/>
          <w:sz w:val="26"/>
          <w:szCs w:val="26"/>
          <w:lang w:val="vi-VN"/>
        </w:rPr>
        <w:t>.2. Trình bày Tài liệu tham khảo</w:t>
      </w:r>
    </w:p>
    <w:p w14:paraId="06C690A3" w14:textId="77777777" w:rsidR="000166C7" w:rsidRPr="000166C7" w:rsidRDefault="000166C7" w:rsidP="000166C7">
      <w:pPr>
        <w:widowControl w:val="0"/>
        <w:autoSpaceDE w:val="0"/>
        <w:autoSpaceDN w:val="0"/>
        <w:spacing w:line="360" w:lineRule="auto"/>
        <w:ind w:right="11" w:firstLine="709"/>
        <w:jc w:val="both"/>
        <w:rPr>
          <w:color w:val="000000"/>
          <w:sz w:val="26"/>
          <w:szCs w:val="26"/>
          <w:lang w:val="vi-VN"/>
        </w:rPr>
      </w:pPr>
      <w:r w:rsidRPr="000166C7">
        <w:rPr>
          <w:sz w:val="26"/>
          <w:szCs w:val="26"/>
          <w:lang w:val="vi-VN"/>
        </w:rPr>
        <w:t>Tài liệu tham khảo được trích dẫn theo kiểu APA (</w:t>
      </w:r>
      <w:r w:rsidRPr="000166C7">
        <w:rPr>
          <w:color w:val="000000"/>
          <w:sz w:val="26"/>
          <w:szCs w:val="26"/>
          <w:lang w:val="vi-VN"/>
        </w:rPr>
        <w:t>American Psychological Association) sử dụng từ phiên bản thứ</w:t>
      </w:r>
      <w:r w:rsidRPr="00345582">
        <w:rPr>
          <w:color w:val="000000"/>
          <w:sz w:val="26"/>
          <w:szCs w:val="26"/>
          <w:lang w:val="vi-VN"/>
        </w:rPr>
        <w:t xml:space="preserve"> </w:t>
      </w:r>
      <w:r w:rsidRPr="000166C7">
        <w:rPr>
          <w:color w:val="000000"/>
          <w:sz w:val="26"/>
          <w:szCs w:val="26"/>
          <w:lang w:val="vi-VN"/>
        </w:rPr>
        <w:t xml:space="preserve">6 trở đi. Những hướng dẫn dưới đây được biên soạn dựa trên quy định quốc tế, một số điều chỉnh nhất định để phù hợp với đặc thù và ngôn ngữ của Việt Nam. Trường hợp tác giả trích dẫn những tài liệu không thuộc thể loại trong hướng dẫn này có thể tham khảo các hướng dẫn quốc tế chính thống về </w:t>
      </w:r>
      <w:r w:rsidRPr="000166C7">
        <w:rPr>
          <w:sz w:val="26"/>
          <w:szCs w:val="26"/>
          <w:lang w:val="vi-VN"/>
        </w:rPr>
        <w:t xml:space="preserve">trích dẫn theo kiểu APA </w:t>
      </w:r>
      <w:r w:rsidRPr="000166C7">
        <w:rPr>
          <w:color w:val="000000"/>
          <w:sz w:val="26"/>
          <w:szCs w:val="26"/>
          <w:lang w:val="vi-VN"/>
        </w:rPr>
        <w:t>từ phiên bản thứ 6 trở đi.</w:t>
      </w:r>
    </w:p>
    <w:p w14:paraId="0AA77830" w14:textId="77777777" w:rsidR="000166C7" w:rsidRPr="000166C7" w:rsidRDefault="000166C7" w:rsidP="006A4CF3">
      <w:pPr>
        <w:widowControl w:val="0"/>
        <w:numPr>
          <w:ilvl w:val="0"/>
          <w:numId w:val="5"/>
        </w:numPr>
        <w:tabs>
          <w:tab w:val="left" w:pos="-142"/>
        </w:tabs>
        <w:autoSpaceDE w:val="0"/>
        <w:autoSpaceDN w:val="0"/>
        <w:spacing w:before="60" w:line="360" w:lineRule="auto"/>
        <w:ind w:left="1134" w:right="10" w:hanging="425"/>
        <w:contextualSpacing/>
        <w:jc w:val="both"/>
        <w:rPr>
          <w:sz w:val="26"/>
          <w:szCs w:val="26"/>
          <w:lang w:val="vi-VN"/>
        </w:rPr>
      </w:pPr>
      <w:r w:rsidRPr="000166C7">
        <w:rPr>
          <w:i/>
          <w:iCs/>
          <w:sz w:val="26"/>
          <w:szCs w:val="26"/>
          <w:lang w:val="vi-VN"/>
        </w:rPr>
        <w:t>Tài liệu tham khảo được xếp riêng theo từng ngôn ngữ</w:t>
      </w:r>
      <w:r w:rsidRPr="000166C7">
        <w:rPr>
          <w:sz w:val="26"/>
          <w:szCs w:val="26"/>
          <w:lang w:val="vi-VN"/>
        </w:rPr>
        <w:t xml:space="preserve"> (Việt, Anh, Pháp, Đức, Nga, Trung, Nhật…); hoặc chia thành hai phần: </w:t>
      </w:r>
      <w:r w:rsidRPr="000166C7">
        <w:rPr>
          <w:i/>
          <w:sz w:val="26"/>
          <w:szCs w:val="26"/>
          <w:lang w:val="vi-VN"/>
        </w:rPr>
        <w:t>Tiếng Việt, Tiếng nước ngoài</w:t>
      </w:r>
      <w:r w:rsidRPr="000166C7">
        <w:rPr>
          <w:sz w:val="26"/>
          <w:szCs w:val="26"/>
          <w:lang w:val="vi-VN"/>
        </w:rPr>
        <w:t xml:space="preserve">. Nếu tác giả là người Việt </w:t>
      </w:r>
      <w:r w:rsidRPr="000166C7">
        <w:rPr>
          <w:spacing w:val="2"/>
          <w:sz w:val="26"/>
          <w:szCs w:val="26"/>
          <w:lang w:val="vi-VN"/>
        </w:rPr>
        <w:t xml:space="preserve">nhưng </w:t>
      </w:r>
      <w:r w:rsidRPr="000166C7">
        <w:rPr>
          <w:sz w:val="26"/>
          <w:szCs w:val="26"/>
          <w:lang w:val="vi-VN"/>
        </w:rPr>
        <w:t xml:space="preserve">tài liệu viết bằng tiếng </w:t>
      </w:r>
      <w:r w:rsidRPr="000166C7">
        <w:rPr>
          <w:spacing w:val="2"/>
          <w:sz w:val="26"/>
          <w:szCs w:val="26"/>
          <w:lang w:val="vi-VN"/>
        </w:rPr>
        <w:t xml:space="preserve">nước </w:t>
      </w:r>
      <w:r w:rsidRPr="000166C7">
        <w:rPr>
          <w:sz w:val="26"/>
          <w:szCs w:val="26"/>
          <w:lang w:val="vi-VN"/>
        </w:rPr>
        <w:t>ngoài, thì liệt kê tài liệu trong khối tiếng nước ngoài. Tên các tài liệu bằng tiếng nước ngoài phải giữ nguyên văn, không phiên âm, không dịch.</w:t>
      </w:r>
    </w:p>
    <w:p w14:paraId="55BA7B0A" w14:textId="77777777" w:rsidR="000166C7" w:rsidRPr="000166C7" w:rsidRDefault="000166C7" w:rsidP="006A4CF3">
      <w:pPr>
        <w:widowControl w:val="0"/>
        <w:numPr>
          <w:ilvl w:val="0"/>
          <w:numId w:val="5"/>
        </w:numPr>
        <w:tabs>
          <w:tab w:val="left" w:pos="-142"/>
        </w:tabs>
        <w:autoSpaceDE w:val="0"/>
        <w:autoSpaceDN w:val="0"/>
        <w:spacing w:before="60" w:line="360" w:lineRule="auto"/>
        <w:ind w:left="1134" w:right="10" w:hanging="425"/>
        <w:contextualSpacing/>
        <w:jc w:val="both"/>
        <w:rPr>
          <w:i/>
          <w:iCs/>
          <w:sz w:val="26"/>
          <w:szCs w:val="26"/>
          <w:lang w:val="vi-VN"/>
        </w:rPr>
      </w:pPr>
      <w:r w:rsidRPr="000166C7">
        <w:rPr>
          <w:i/>
          <w:iCs/>
          <w:sz w:val="26"/>
          <w:szCs w:val="26"/>
          <w:lang w:val="vi-VN"/>
        </w:rPr>
        <w:t>Tài liệu tham khảo xếp theo thứ tự ABC họ tên tác giả:</w:t>
      </w:r>
    </w:p>
    <w:p w14:paraId="722C33B2" w14:textId="77777777" w:rsidR="006A4CF3" w:rsidRPr="00D15585" w:rsidRDefault="000166C7" w:rsidP="006A4CF3">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Sắp xếp theo thứ tự ABC</w:t>
      </w:r>
      <w:r w:rsidRPr="000166C7">
        <w:rPr>
          <w:spacing w:val="19"/>
          <w:sz w:val="26"/>
          <w:szCs w:val="26"/>
          <w:lang w:val="vi-VN"/>
        </w:rPr>
        <w:t xml:space="preserve"> </w:t>
      </w:r>
      <w:r w:rsidRPr="000166C7">
        <w:rPr>
          <w:sz w:val="26"/>
          <w:szCs w:val="26"/>
          <w:lang w:val="vi-VN"/>
        </w:rPr>
        <w:t>họ của tác giả.</w:t>
      </w:r>
    </w:p>
    <w:p w14:paraId="532F0B55" w14:textId="3928ED81" w:rsidR="000166C7" w:rsidRPr="000166C7" w:rsidRDefault="000166C7" w:rsidP="006A4CF3">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 xml:space="preserve">Tài liệu không có tên tác giả, thì xếp theo thứ </w:t>
      </w:r>
      <w:r w:rsidRPr="000166C7">
        <w:rPr>
          <w:spacing w:val="-3"/>
          <w:sz w:val="26"/>
          <w:szCs w:val="26"/>
          <w:lang w:val="vi-VN"/>
        </w:rPr>
        <w:t xml:space="preserve">tự </w:t>
      </w:r>
      <w:r w:rsidRPr="000166C7">
        <w:rPr>
          <w:sz w:val="26"/>
          <w:szCs w:val="26"/>
          <w:lang w:val="vi-VN"/>
        </w:rPr>
        <w:t xml:space="preserve">ABC theo chữ đầu của tên cơ quan chịu trách nhiệm ban hành báo cáo </w:t>
      </w:r>
      <w:r w:rsidRPr="000166C7">
        <w:rPr>
          <w:spacing w:val="3"/>
          <w:sz w:val="26"/>
          <w:szCs w:val="26"/>
          <w:lang w:val="vi-VN"/>
        </w:rPr>
        <w:t xml:space="preserve">hay </w:t>
      </w:r>
      <w:r w:rsidRPr="000166C7">
        <w:rPr>
          <w:sz w:val="26"/>
          <w:szCs w:val="26"/>
          <w:lang w:val="vi-VN"/>
        </w:rPr>
        <w:t>ấn phẩm, ví dụ: Tổng cục thống kê xếp vào vần T, Bộ giáo dục và đào tạo xếp vào vần</w:t>
      </w:r>
      <w:r w:rsidRPr="000166C7">
        <w:rPr>
          <w:spacing w:val="45"/>
          <w:sz w:val="26"/>
          <w:szCs w:val="26"/>
          <w:lang w:val="vi-VN"/>
        </w:rPr>
        <w:t xml:space="preserve"> </w:t>
      </w:r>
      <w:r w:rsidRPr="000166C7">
        <w:rPr>
          <w:sz w:val="26"/>
          <w:szCs w:val="26"/>
          <w:lang w:val="vi-VN"/>
        </w:rPr>
        <w:t>B,…</w:t>
      </w:r>
    </w:p>
    <w:p w14:paraId="4ED2A71A" w14:textId="77777777" w:rsidR="000166C7" w:rsidRPr="000166C7" w:rsidRDefault="000166C7" w:rsidP="006A4CF3">
      <w:pPr>
        <w:widowControl w:val="0"/>
        <w:numPr>
          <w:ilvl w:val="0"/>
          <w:numId w:val="5"/>
        </w:numPr>
        <w:tabs>
          <w:tab w:val="left" w:pos="-142"/>
        </w:tabs>
        <w:autoSpaceDE w:val="0"/>
        <w:autoSpaceDN w:val="0"/>
        <w:spacing w:before="60" w:line="360" w:lineRule="auto"/>
        <w:ind w:left="1134" w:right="10" w:hanging="425"/>
        <w:contextualSpacing/>
        <w:jc w:val="both"/>
        <w:rPr>
          <w:i/>
          <w:iCs/>
          <w:sz w:val="26"/>
          <w:szCs w:val="26"/>
          <w:lang w:val="vi-VN"/>
        </w:rPr>
      </w:pPr>
      <w:r w:rsidRPr="000166C7">
        <w:rPr>
          <w:i/>
          <w:iCs/>
          <w:sz w:val="26"/>
          <w:szCs w:val="26"/>
          <w:lang w:val="vi-VN"/>
        </w:rPr>
        <w:t>Cách viết tài liệu tham khảo:</w:t>
      </w:r>
    </w:p>
    <w:p w14:paraId="02616784" w14:textId="77777777" w:rsidR="000166C7" w:rsidRPr="000166C7" w:rsidRDefault="000166C7" w:rsidP="000166C7">
      <w:pPr>
        <w:widowControl w:val="0"/>
        <w:numPr>
          <w:ilvl w:val="0"/>
          <w:numId w:val="20"/>
        </w:numPr>
        <w:tabs>
          <w:tab w:val="left" w:pos="900"/>
          <w:tab w:val="left" w:pos="9450"/>
        </w:tabs>
        <w:autoSpaceDE w:val="0"/>
        <w:autoSpaceDN w:val="0"/>
        <w:spacing w:before="60" w:line="360" w:lineRule="auto"/>
        <w:ind w:left="900"/>
        <w:contextualSpacing/>
        <w:rPr>
          <w:sz w:val="26"/>
          <w:szCs w:val="26"/>
          <w:lang w:val="vi-VN"/>
        </w:rPr>
      </w:pPr>
      <w:r w:rsidRPr="000166C7">
        <w:rPr>
          <w:i/>
          <w:sz w:val="26"/>
          <w:szCs w:val="26"/>
          <w:lang w:val="vi-VN"/>
        </w:rPr>
        <w:t xml:space="preserve">Tài liệu tham khảo </w:t>
      </w:r>
      <w:r w:rsidRPr="000166C7">
        <w:rPr>
          <w:i/>
          <w:spacing w:val="-3"/>
          <w:sz w:val="26"/>
          <w:szCs w:val="26"/>
          <w:lang w:val="vi-VN"/>
        </w:rPr>
        <w:t xml:space="preserve">là </w:t>
      </w:r>
      <w:r w:rsidRPr="000166C7">
        <w:rPr>
          <w:i/>
          <w:sz w:val="26"/>
          <w:szCs w:val="26"/>
          <w:lang w:val="vi-VN"/>
        </w:rPr>
        <w:t xml:space="preserve">sách </w:t>
      </w:r>
      <w:r w:rsidRPr="000166C7">
        <w:rPr>
          <w:sz w:val="26"/>
          <w:szCs w:val="26"/>
          <w:lang w:val="vi-VN"/>
        </w:rPr>
        <w:t xml:space="preserve">phải ghi </w:t>
      </w:r>
      <w:r w:rsidRPr="000166C7">
        <w:rPr>
          <w:spacing w:val="3"/>
          <w:sz w:val="26"/>
          <w:szCs w:val="26"/>
          <w:lang w:val="vi-VN"/>
        </w:rPr>
        <w:t xml:space="preserve">đầy đủ </w:t>
      </w:r>
      <w:r w:rsidRPr="000166C7">
        <w:rPr>
          <w:sz w:val="26"/>
          <w:szCs w:val="26"/>
          <w:lang w:val="vi-VN"/>
        </w:rPr>
        <w:t>các thông tin</w:t>
      </w:r>
      <w:r w:rsidRPr="000166C7">
        <w:rPr>
          <w:spacing w:val="28"/>
          <w:sz w:val="26"/>
          <w:szCs w:val="26"/>
          <w:lang w:val="vi-VN"/>
        </w:rPr>
        <w:t xml:space="preserve"> </w:t>
      </w:r>
      <w:r w:rsidRPr="000166C7">
        <w:rPr>
          <w:sz w:val="26"/>
          <w:szCs w:val="26"/>
          <w:lang w:val="vi-VN"/>
        </w:rPr>
        <w:t>sau:</w:t>
      </w:r>
    </w:p>
    <w:p w14:paraId="6DCCE8F9" w14:textId="77777777" w:rsidR="000166C7" w:rsidRPr="000166C7" w:rsidRDefault="000166C7" w:rsidP="000166C7">
      <w:pPr>
        <w:widowControl w:val="0"/>
        <w:tabs>
          <w:tab w:val="left" w:pos="9450"/>
        </w:tabs>
        <w:autoSpaceDE w:val="0"/>
        <w:autoSpaceDN w:val="0"/>
        <w:spacing w:before="60" w:line="360" w:lineRule="auto"/>
        <w:ind w:left="360" w:right="10" w:firstLine="540"/>
        <w:contextualSpacing/>
        <w:rPr>
          <w:sz w:val="26"/>
          <w:szCs w:val="26"/>
          <w:lang w:val="vi-VN"/>
        </w:rPr>
      </w:pPr>
      <w:r w:rsidRPr="000166C7">
        <w:rPr>
          <w:sz w:val="26"/>
          <w:szCs w:val="26"/>
          <w:lang w:val="vi-VN"/>
        </w:rPr>
        <w:t xml:space="preserve">Tác giả A, Tác giả B. (Năm xuất bản). </w:t>
      </w:r>
      <w:r w:rsidRPr="000166C7">
        <w:rPr>
          <w:i/>
          <w:iCs/>
          <w:sz w:val="26"/>
          <w:szCs w:val="26"/>
          <w:lang w:val="vi-VN"/>
        </w:rPr>
        <w:t xml:space="preserve">Tên sách. </w:t>
      </w:r>
      <w:r w:rsidRPr="000166C7">
        <w:rPr>
          <w:sz w:val="26"/>
          <w:szCs w:val="26"/>
          <w:lang w:val="vi-VN"/>
        </w:rPr>
        <w:t>Nơi xuất bản: Nhà xuất bản.</w:t>
      </w:r>
    </w:p>
    <w:p w14:paraId="6912973C"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Tên các tác giả hoặc cơ quan ban hành (dấu phẩy ngăn cách, dấu chấm kết thúc);</w:t>
      </w:r>
    </w:p>
    <w:p w14:paraId="0940D69B"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Năm xuất bản (đặt trong dấu ngoặc đơn, dấu chấm sau ngoặc</w:t>
      </w:r>
      <w:r w:rsidRPr="000166C7">
        <w:rPr>
          <w:spacing w:val="22"/>
          <w:sz w:val="26"/>
          <w:szCs w:val="26"/>
          <w:lang w:val="vi-VN"/>
        </w:rPr>
        <w:t xml:space="preserve"> </w:t>
      </w:r>
      <w:r w:rsidRPr="000166C7">
        <w:rPr>
          <w:sz w:val="26"/>
          <w:szCs w:val="26"/>
          <w:lang w:val="vi-VN"/>
        </w:rPr>
        <w:t>đơn);</w:t>
      </w:r>
    </w:p>
    <w:p w14:paraId="1775AAD0"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i/>
          <w:iCs/>
          <w:sz w:val="26"/>
          <w:szCs w:val="26"/>
          <w:lang w:val="vi-VN"/>
        </w:rPr>
        <w:t>Tên sách</w:t>
      </w:r>
      <w:r w:rsidRPr="000166C7">
        <w:rPr>
          <w:sz w:val="26"/>
          <w:szCs w:val="26"/>
          <w:lang w:val="vi-VN"/>
        </w:rPr>
        <w:t xml:space="preserve"> (</w:t>
      </w:r>
      <w:r w:rsidRPr="000166C7">
        <w:rPr>
          <w:i/>
          <w:iCs/>
          <w:sz w:val="26"/>
          <w:szCs w:val="26"/>
          <w:lang w:val="vi-VN"/>
        </w:rPr>
        <w:t>in nghiêng</w:t>
      </w:r>
      <w:r w:rsidRPr="000166C7">
        <w:rPr>
          <w:sz w:val="26"/>
          <w:szCs w:val="26"/>
          <w:lang w:val="vi-VN"/>
        </w:rPr>
        <w:t>, dấu chấm cuối</w:t>
      </w:r>
      <w:r w:rsidRPr="000166C7">
        <w:rPr>
          <w:spacing w:val="15"/>
          <w:sz w:val="26"/>
          <w:szCs w:val="26"/>
          <w:lang w:val="vi-VN"/>
        </w:rPr>
        <w:t xml:space="preserve"> </w:t>
      </w:r>
      <w:r w:rsidRPr="000166C7">
        <w:rPr>
          <w:sz w:val="26"/>
          <w:szCs w:val="26"/>
          <w:lang w:val="vi-VN"/>
        </w:rPr>
        <w:t>tên);</w:t>
      </w:r>
    </w:p>
    <w:p w14:paraId="1826B160"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Nơi xuất bản: Nhà xuất bản (dấu chấm kết thúc tài liệu tham khảo).</w:t>
      </w:r>
    </w:p>
    <w:p w14:paraId="1F6F721D" w14:textId="77777777" w:rsidR="000166C7" w:rsidRPr="000166C7" w:rsidRDefault="000166C7" w:rsidP="000166C7">
      <w:pPr>
        <w:keepLines/>
        <w:widowControl w:val="0"/>
        <w:tabs>
          <w:tab w:val="left" w:pos="9450"/>
        </w:tabs>
        <w:autoSpaceDE w:val="0"/>
        <w:autoSpaceDN w:val="0"/>
        <w:spacing w:line="360" w:lineRule="auto"/>
        <w:ind w:right="11" w:firstLine="709"/>
        <w:jc w:val="both"/>
        <w:rPr>
          <w:sz w:val="26"/>
          <w:szCs w:val="26"/>
          <w:lang w:val="vi-VN"/>
        </w:rPr>
      </w:pPr>
      <w:r w:rsidRPr="000166C7">
        <w:rPr>
          <w:b/>
          <w:bCs/>
          <w:i/>
          <w:iCs/>
          <w:color w:val="000000"/>
          <w:sz w:val="26"/>
          <w:szCs w:val="26"/>
          <w:lang w:val="vi-VN"/>
        </w:rPr>
        <w:t>Ví dụ:</w:t>
      </w:r>
      <w:r w:rsidRPr="000166C7">
        <w:rPr>
          <w:color w:val="000000"/>
          <w:sz w:val="26"/>
          <w:szCs w:val="26"/>
          <w:lang w:val="vi-VN"/>
        </w:rPr>
        <w:t xml:space="preserve"> </w:t>
      </w:r>
      <w:r w:rsidRPr="000166C7">
        <w:rPr>
          <w:sz w:val="26"/>
          <w:szCs w:val="26"/>
          <w:lang w:val="vi-VN"/>
        </w:rPr>
        <w:t xml:space="preserve">Smith, R. (2010). </w:t>
      </w:r>
      <w:r w:rsidRPr="000166C7">
        <w:rPr>
          <w:i/>
          <w:iCs/>
          <w:sz w:val="26"/>
          <w:szCs w:val="26"/>
          <w:lang w:val="vi-VN"/>
        </w:rPr>
        <w:t>Rethinking teacher education: Teacher education in the knowledge age</w:t>
      </w:r>
      <w:r w:rsidRPr="000166C7">
        <w:rPr>
          <w:sz w:val="26"/>
          <w:szCs w:val="26"/>
          <w:lang w:val="vi-VN"/>
        </w:rPr>
        <w:t>. Sydney, Australia: AACLM Press.</w:t>
      </w:r>
    </w:p>
    <w:p w14:paraId="11798BE5" w14:textId="77777777" w:rsidR="000166C7" w:rsidRPr="000166C7" w:rsidRDefault="000166C7" w:rsidP="000166C7">
      <w:pPr>
        <w:widowControl w:val="0"/>
        <w:numPr>
          <w:ilvl w:val="0"/>
          <w:numId w:val="20"/>
        </w:numPr>
        <w:tabs>
          <w:tab w:val="left" w:pos="0"/>
          <w:tab w:val="left" w:pos="9450"/>
        </w:tabs>
        <w:autoSpaceDE w:val="0"/>
        <w:autoSpaceDN w:val="0"/>
        <w:spacing w:before="60" w:line="360" w:lineRule="auto"/>
        <w:ind w:left="0" w:right="10" w:firstLine="540"/>
        <w:contextualSpacing/>
        <w:jc w:val="both"/>
        <w:rPr>
          <w:spacing w:val="-2"/>
          <w:sz w:val="26"/>
          <w:szCs w:val="26"/>
          <w:lang w:val="vi-VN"/>
        </w:rPr>
      </w:pPr>
      <w:r w:rsidRPr="000166C7">
        <w:rPr>
          <w:i/>
          <w:spacing w:val="-2"/>
          <w:sz w:val="26"/>
          <w:szCs w:val="26"/>
          <w:lang w:val="vi-VN"/>
        </w:rPr>
        <w:t xml:space="preserve">Tài liệu tham khảo là bài báo </w:t>
      </w:r>
      <w:r w:rsidRPr="000166C7">
        <w:rPr>
          <w:spacing w:val="-2"/>
          <w:sz w:val="26"/>
          <w:szCs w:val="26"/>
          <w:lang w:val="vi-VN"/>
        </w:rPr>
        <w:t xml:space="preserve">đăng trên tạp chí khoa học phải ghi đầy đủ các thông </w:t>
      </w:r>
      <w:r w:rsidRPr="000166C7">
        <w:rPr>
          <w:spacing w:val="-2"/>
          <w:sz w:val="26"/>
          <w:szCs w:val="26"/>
          <w:lang w:val="vi-VN"/>
        </w:rPr>
        <w:lastRenderedPageBreak/>
        <w:t>tin sau:</w:t>
      </w:r>
    </w:p>
    <w:p w14:paraId="7EF87CFF" w14:textId="77777777" w:rsidR="000166C7" w:rsidRPr="000166C7" w:rsidRDefault="000166C7" w:rsidP="000166C7">
      <w:pPr>
        <w:widowControl w:val="0"/>
        <w:tabs>
          <w:tab w:val="left" w:pos="9450"/>
        </w:tabs>
        <w:autoSpaceDE w:val="0"/>
        <w:autoSpaceDN w:val="0"/>
        <w:spacing w:before="60" w:line="360" w:lineRule="auto"/>
        <w:ind w:right="10" w:firstLine="900"/>
        <w:contextualSpacing/>
        <w:jc w:val="both"/>
        <w:rPr>
          <w:sz w:val="26"/>
          <w:szCs w:val="26"/>
          <w:lang w:val="vi-VN"/>
        </w:rPr>
      </w:pPr>
      <w:r w:rsidRPr="000166C7">
        <w:rPr>
          <w:sz w:val="26"/>
          <w:szCs w:val="26"/>
          <w:lang w:val="vi-VN"/>
        </w:rPr>
        <w:t xml:space="preserve">Tác giả A, Tác giả B. (Năm công bố). Tên bài báo. </w:t>
      </w:r>
      <w:r w:rsidRPr="000166C7">
        <w:rPr>
          <w:i/>
          <w:iCs/>
          <w:sz w:val="26"/>
          <w:szCs w:val="26"/>
          <w:lang w:val="vi-VN"/>
        </w:rPr>
        <w:t>Tên tạp chí, Volume</w:t>
      </w:r>
      <w:r w:rsidRPr="000166C7">
        <w:rPr>
          <w:sz w:val="26"/>
          <w:szCs w:val="26"/>
          <w:lang w:val="vi-VN"/>
        </w:rPr>
        <w:t xml:space="preserve"> (Số tạp chí), số trang bắt đầu – số trang kết thúc. DOI: (nếu có)</w:t>
      </w:r>
    </w:p>
    <w:p w14:paraId="1DE0344E"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Tên các tác giả (dấu phẩy ngăn cách, dấu chấm kết thúc);</w:t>
      </w:r>
    </w:p>
    <w:p w14:paraId="3D435CF1"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Năm công bố (đặt trong dấu ngoặc đơn, dấu chấm sau ngoặc</w:t>
      </w:r>
      <w:r w:rsidRPr="000166C7">
        <w:rPr>
          <w:spacing w:val="13"/>
          <w:sz w:val="26"/>
          <w:szCs w:val="26"/>
          <w:lang w:val="vi-VN"/>
        </w:rPr>
        <w:t xml:space="preserve"> </w:t>
      </w:r>
      <w:r w:rsidRPr="000166C7">
        <w:rPr>
          <w:sz w:val="26"/>
          <w:szCs w:val="26"/>
          <w:lang w:val="vi-VN"/>
        </w:rPr>
        <w:t>đơn);</w:t>
      </w:r>
    </w:p>
    <w:p w14:paraId="5C5163C3"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Tên bài báo (</w:t>
      </w:r>
      <w:r w:rsidRPr="000166C7">
        <w:rPr>
          <w:spacing w:val="-3"/>
          <w:sz w:val="26"/>
          <w:szCs w:val="26"/>
          <w:lang w:val="vi-VN"/>
        </w:rPr>
        <w:t xml:space="preserve">in </w:t>
      </w:r>
      <w:r w:rsidRPr="000166C7">
        <w:rPr>
          <w:sz w:val="26"/>
          <w:szCs w:val="26"/>
          <w:lang w:val="vi-VN"/>
        </w:rPr>
        <w:t>thường, dấu chấm cuối</w:t>
      </w:r>
      <w:r w:rsidRPr="000166C7">
        <w:rPr>
          <w:spacing w:val="52"/>
          <w:sz w:val="26"/>
          <w:szCs w:val="26"/>
          <w:lang w:val="vi-VN"/>
        </w:rPr>
        <w:t xml:space="preserve"> </w:t>
      </w:r>
      <w:r w:rsidRPr="000166C7">
        <w:rPr>
          <w:sz w:val="26"/>
          <w:szCs w:val="26"/>
          <w:lang w:val="vi-VN"/>
        </w:rPr>
        <w:t>tên bài báo);</w:t>
      </w:r>
    </w:p>
    <w:p w14:paraId="396D245B"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i/>
          <w:iCs/>
          <w:sz w:val="26"/>
          <w:szCs w:val="26"/>
          <w:lang w:val="vi-VN"/>
        </w:rPr>
        <w:t xml:space="preserve">Tên </w:t>
      </w:r>
      <w:r w:rsidRPr="000166C7">
        <w:rPr>
          <w:i/>
          <w:iCs/>
          <w:spacing w:val="-3"/>
          <w:sz w:val="26"/>
          <w:szCs w:val="26"/>
          <w:lang w:val="vi-VN"/>
        </w:rPr>
        <w:t xml:space="preserve">tạp </w:t>
      </w:r>
      <w:r w:rsidRPr="000166C7">
        <w:rPr>
          <w:i/>
          <w:iCs/>
          <w:sz w:val="26"/>
          <w:szCs w:val="26"/>
          <w:lang w:val="vi-VN"/>
        </w:rPr>
        <w:t xml:space="preserve">chí, Volume </w:t>
      </w:r>
      <w:r w:rsidRPr="000166C7">
        <w:rPr>
          <w:sz w:val="26"/>
          <w:szCs w:val="26"/>
          <w:lang w:val="vi-VN"/>
        </w:rPr>
        <w:t>(</w:t>
      </w:r>
      <w:r w:rsidRPr="000166C7">
        <w:rPr>
          <w:i/>
          <w:iCs/>
          <w:sz w:val="26"/>
          <w:szCs w:val="26"/>
          <w:lang w:val="vi-VN"/>
        </w:rPr>
        <w:t>in nghiêng</w:t>
      </w:r>
      <w:r w:rsidRPr="000166C7">
        <w:rPr>
          <w:sz w:val="26"/>
          <w:szCs w:val="26"/>
          <w:lang w:val="vi-VN"/>
        </w:rPr>
        <w:t xml:space="preserve">, dấu phẩy ngăn cách); </w:t>
      </w:r>
    </w:p>
    <w:p w14:paraId="2B187BD8"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Số tạp chí (đặt trong dấu ngoặc đơn, dấu phẩy sau ngoặc</w:t>
      </w:r>
      <w:r w:rsidRPr="000166C7">
        <w:rPr>
          <w:spacing w:val="13"/>
          <w:sz w:val="26"/>
          <w:szCs w:val="26"/>
          <w:lang w:val="vi-VN"/>
        </w:rPr>
        <w:t xml:space="preserve"> </w:t>
      </w:r>
      <w:r w:rsidRPr="000166C7">
        <w:rPr>
          <w:sz w:val="26"/>
          <w:szCs w:val="26"/>
          <w:lang w:val="vi-VN"/>
        </w:rPr>
        <w:t>đơn);</w:t>
      </w:r>
    </w:p>
    <w:p w14:paraId="6553DD91"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Số trang được tham khảo (dấu chấm kết</w:t>
      </w:r>
      <w:r w:rsidRPr="000166C7">
        <w:rPr>
          <w:spacing w:val="14"/>
          <w:sz w:val="26"/>
          <w:szCs w:val="26"/>
          <w:lang w:val="vi-VN"/>
        </w:rPr>
        <w:t xml:space="preserve"> </w:t>
      </w:r>
      <w:r w:rsidRPr="000166C7">
        <w:rPr>
          <w:sz w:val="26"/>
          <w:szCs w:val="26"/>
          <w:lang w:val="vi-VN"/>
        </w:rPr>
        <w:t>thúc);</w:t>
      </w:r>
    </w:p>
    <w:p w14:paraId="5D67E42F"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DOI (nếu có).</w:t>
      </w:r>
    </w:p>
    <w:p w14:paraId="75A9B71D" w14:textId="77777777" w:rsidR="000166C7" w:rsidRPr="000166C7" w:rsidRDefault="000166C7" w:rsidP="000166C7">
      <w:pPr>
        <w:keepLines/>
        <w:widowControl w:val="0"/>
        <w:tabs>
          <w:tab w:val="left" w:pos="0"/>
          <w:tab w:val="left" w:pos="9450"/>
        </w:tabs>
        <w:autoSpaceDE w:val="0"/>
        <w:autoSpaceDN w:val="0"/>
        <w:spacing w:line="360" w:lineRule="auto"/>
        <w:ind w:right="11" w:firstLine="709"/>
        <w:jc w:val="both"/>
        <w:rPr>
          <w:sz w:val="26"/>
          <w:szCs w:val="26"/>
          <w:lang w:val="vi-VN"/>
        </w:rPr>
      </w:pPr>
      <w:r w:rsidRPr="000166C7">
        <w:rPr>
          <w:b/>
          <w:bCs/>
          <w:i/>
          <w:iCs/>
          <w:color w:val="000000"/>
          <w:sz w:val="26"/>
          <w:szCs w:val="26"/>
          <w:lang w:val="vi-VN"/>
        </w:rPr>
        <w:t xml:space="preserve">Ví dụ: </w:t>
      </w:r>
      <w:r w:rsidRPr="000166C7">
        <w:rPr>
          <w:sz w:val="26"/>
          <w:szCs w:val="26"/>
          <w:lang w:val="vi-VN"/>
        </w:rPr>
        <w:t xml:space="preserve">Dempsey, I. (2012). The use of individual education programs for children in Australian Schools. </w:t>
      </w:r>
      <w:r w:rsidRPr="000166C7">
        <w:rPr>
          <w:i/>
          <w:iCs/>
          <w:sz w:val="26"/>
          <w:szCs w:val="26"/>
          <w:lang w:val="vi-VN"/>
        </w:rPr>
        <w:t>Australasian Journal of Special Education, 36</w:t>
      </w:r>
      <w:r w:rsidRPr="000166C7">
        <w:rPr>
          <w:sz w:val="26"/>
          <w:szCs w:val="26"/>
          <w:lang w:val="vi-VN"/>
        </w:rPr>
        <w:t>(1), 21-31. DOI: 10.1017/jse.2012.5</w:t>
      </w:r>
    </w:p>
    <w:p w14:paraId="0AE2BDC9" w14:textId="77777777" w:rsidR="000166C7" w:rsidRPr="000166C7" w:rsidRDefault="000166C7" w:rsidP="000166C7">
      <w:pPr>
        <w:widowControl w:val="0"/>
        <w:numPr>
          <w:ilvl w:val="0"/>
          <w:numId w:val="26"/>
        </w:numPr>
        <w:tabs>
          <w:tab w:val="left" w:pos="0"/>
        </w:tabs>
        <w:autoSpaceDE w:val="0"/>
        <w:autoSpaceDN w:val="0"/>
        <w:spacing w:before="60" w:line="360" w:lineRule="auto"/>
        <w:ind w:left="0" w:right="10" w:firstLine="823"/>
        <w:contextualSpacing/>
        <w:jc w:val="both"/>
        <w:rPr>
          <w:spacing w:val="-2"/>
          <w:sz w:val="26"/>
          <w:szCs w:val="26"/>
          <w:lang w:val="vi-VN"/>
        </w:rPr>
      </w:pPr>
      <w:r w:rsidRPr="000166C7">
        <w:rPr>
          <w:i/>
          <w:spacing w:val="-2"/>
          <w:sz w:val="26"/>
          <w:szCs w:val="26"/>
          <w:lang w:val="vi-VN"/>
        </w:rPr>
        <w:t xml:space="preserve">Tài liệu tham khảo là một chương </w:t>
      </w:r>
      <w:r w:rsidRPr="000166C7">
        <w:rPr>
          <w:spacing w:val="-2"/>
          <w:sz w:val="26"/>
          <w:szCs w:val="26"/>
          <w:lang w:val="vi-VN"/>
        </w:rPr>
        <w:t>trong một quyển sách phải ghi đầy đủ các thông</w:t>
      </w:r>
      <w:r w:rsidRPr="00345582">
        <w:rPr>
          <w:spacing w:val="-2"/>
          <w:sz w:val="26"/>
          <w:szCs w:val="26"/>
          <w:lang w:val="vi-VN"/>
        </w:rPr>
        <w:t xml:space="preserve"> </w:t>
      </w:r>
      <w:r w:rsidRPr="000166C7">
        <w:rPr>
          <w:spacing w:val="-2"/>
          <w:sz w:val="26"/>
          <w:szCs w:val="26"/>
          <w:lang w:val="vi-VN"/>
        </w:rPr>
        <w:t xml:space="preserve">tin sau:      </w:t>
      </w:r>
    </w:p>
    <w:p w14:paraId="37979160" w14:textId="77777777" w:rsidR="000166C7" w:rsidRPr="000166C7" w:rsidRDefault="000166C7" w:rsidP="000166C7">
      <w:pPr>
        <w:widowControl w:val="0"/>
        <w:tabs>
          <w:tab w:val="left" w:pos="142"/>
          <w:tab w:val="left" w:pos="9450"/>
        </w:tabs>
        <w:autoSpaceDE w:val="0"/>
        <w:autoSpaceDN w:val="0"/>
        <w:spacing w:before="60" w:line="360" w:lineRule="auto"/>
        <w:ind w:right="10" w:firstLine="900"/>
        <w:contextualSpacing/>
        <w:jc w:val="both"/>
        <w:rPr>
          <w:sz w:val="26"/>
          <w:szCs w:val="26"/>
          <w:lang w:val="vi-VN"/>
        </w:rPr>
      </w:pPr>
      <w:r w:rsidRPr="000166C7">
        <w:rPr>
          <w:sz w:val="26"/>
          <w:szCs w:val="26"/>
          <w:lang w:val="vi-VN"/>
        </w:rPr>
        <w:t xml:space="preserve">Tác giả chương sách A, Tác giả chương sách B. (Năm xuất bản). Tên chương tham khảo. In Biên tập viên (Ed(s).), </w:t>
      </w:r>
      <w:r w:rsidRPr="000166C7">
        <w:rPr>
          <w:i/>
          <w:iCs/>
          <w:sz w:val="26"/>
          <w:szCs w:val="26"/>
          <w:lang w:val="vi-VN"/>
        </w:rPr>
        <w:t>Tên sách</w:t>
      </w:r>
      <w:r w:rsidRPr="000166C7">
        <w:rPr>
          <w:sz w:val="26"/>
          <w:szCs w:val="26"/>
          <w:lang w:val="vi-VN"/>
        </w:rPr>
        <w:t xml:space="preserve"> (số trang bắt đầu – số trang kết thúc). Nơi xuất bản: Nhà xuất bản.</w:t>
      </w:r>
    </w:p>
    <w:p w14:paraId="4CB0E30C"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Tên các tác giả của chương đó (dấu phẩy ngăn cách, dấu chấm kết thúc);</w:t>
      </w:r>
    </w:p>
    <w:p w14:paraId="39030EAA"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Năm xuất bản (đặt trong dấu ngoặc đơn, dấu chấm sau ngoặc</w:t>
      </w:r>
      <w:r w:rsidRPr="000166C7">
        <w:rPr>
          <w:spacing w:val="13"/>
          <w:sz w:val="26"/>
          <w:szCs w:val="26"/>
          <w:lang w:val="vi-VN"/>
        </w:rPr>
        <w:t xml:space="preserve"> </w:t>
      </w:r>
      <w:r w:rsidRPr="000166C7">
        <w:rPr>
          <w:sz w:val="26"/>
          <w:szCs w:val="26"/>
          <w:lang w:val="vi-VN"/>
        </w:rPr>
        <w:t>đơn);</w:t>
      </w:r>
    </w:p>
    <w:p w14:paraId="4556584A"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Tên chương được tham khảo (in thường, dấu</w:t>
      </w:r>
      <w:r w:rsidRPr="000166C7">
        <w:rPr>
          <w:spacing w:val="3"/>
          <w:sz w:val="26"/>
          <w:szCs w:val="26"/>
          <w:lang w:val="vi-VN"/>
        </w:rPr>
        <w:t xml:space="preserve"> chấm </w:t>
      </w:r>
      <w:r w:rsidRPr="000166C7">
        <w:rPr>
          <w:sz w:val="26"/>
          <w:szCs w:val="26"/>
          <w:lang w:val="vi-VN"/>
        </w:rPr>
        <w:t>cuối</w:t>
      </w:r>
      <w:r w:rsidRPr="000166C7">
        <w:rPr>
          <w:spacing w:val="14"/>
          <w:sz w:val="26"/>
          <w:szCs w:val="26"/>
          <w:lang w:val="vi-VN"/>
        </w:rPr>
        <w:t xml:space="preserve"> </w:t>
      </w:r>
      <w:r w:rsidRPr="000166C7">
        <w:rPr>
          <w:sz w:val="26"/>
          <w:szCs w:val="26"/>
          <w:lang w:val="vi-VN"/>
        </w:rPr>
        <w:t>tên);</w:t>
      </w:r>
    </w:p>
    <w:p w14:paraId="1C85E221"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Biên tập viên (in thường, dấu phẩy kết thúc);</w:t>
      </w:r>
    </w:p>
    <w:p w14:paraId="5740DE42"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i/>
          <w:iCs/>
          <w:sz w:val="26"/>
          <w:szCs w:val="26"/>
          <w:lang w:val="vi-VN"/>
        </w:rPr>
        <w:t>Tên sách</w:t>
      </w:r>
      <w:r w:rsidRPr="000166C7">
        <w:rPr>
          <w:sz w:val="26"/>
          <w:szCs w:val="26"/>
          <w:lang w:val="vi-VN"/>
        </w:rPr>
        <w:t xml:space="preserve"> (</w:t>
      </w:r>
      <w:r w:rsidRPr="000166C7">
        <w:rPr>
          <w:i/>
          <w:iCs/>
          <w:sz w:val="26"/>
          <w:szCs w:val="26"/>
          <w:lang w:val="vi-VN"/>
        </w:rPr>
        <w:t>in nghiêng</w:t>
      </w:r>
      <w:r w:rsidRPr="000166C7">
        <w:rPr>
          <w:sz w:val="26"/>
          <w:szCs w:val="26"/>
          <w:lang w:val="vi-VN"/>
        </w:rPr>
        <w:t>);</w:t>
      </w:r>
    </w:p>
    <w:p w14:paraId="6E9B74BF"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Số trang được tham khảo (đặt trong dấu ngoặc đơn,</w:t>
      </w:r>
      <w:r w:rsidRPr="000166C7">
        <w:rPr>
          <w:spacing w:val="-2"/>
          <w:sz w:val="26"/>
          <w:szCs w:val="26"/>
          <w:lang w:val="vi-VN"/>
        </w:rPr>
        <w:t xml:space="preserve"> </w:t>
      </w:r>
      <w:r w:rsidRPr="000166C7">
        <w:rPr>
          <w:sz w:val="26"/>
          <w:szCs w:val="26"/>
          <w:lang w:val="vi-VN"/>
        </w:rPr>
        <w:t>dấu chấm kết</w:t>
      </w:r>
      <w:r w:rsidRPr="000166C7">
        <w:rPr>
          <w:spacing w:val="14"/>
          <w:sz w:val="26"/>
          <w:szCs w:val="26"/>
          <w:lang w:val="vi-VN"/>
        </w:rPr>
        <w:t xml:space="preserve"> </w:t>
      </w:r>
      <w:r w:rsidRPr="000166C7">
        <w:rPr>
          <w:sz w:val="26"/>
          <w:szCs w:val="26"/>
          <w:lang w:val="vi-VN"/>
        </w:rPr>
        <w:t>thúc);</w:t>
      </w:r>
    </w:p>
    <w:p w14:paraId="5CDABD5E"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Nơi xuất bản: Nhà xuất bản (dấu chấm kết thúc tài liệu tham khảo).</w:t>
      </w:r>
    </w:p>
    <w:p w14:paraId="4E9FB443" w14:textId="77777777" w:rsidR="000166C7" w:rsidRPr="000166C7" w:rsidRDefault="000166C7" w:rsidP="000166C7">
      <w:pPr>
        <w:keepLines/>
        <w:widowControl w:val="0"/>
        <w:tabs>
          <w:tab w:val="left" w:pos="709"/>
        </w:tabs>
        <w:autoSpaceDE w:val="0"/>
        <w:autoSpaceDN w:val="0"/>
        <w:spacing w:line="360" w:lineRule="auto"/>
        <w:ind w:right="11" w:firstLine="709"/>
        <w:jc w:val="both"/>
        <w:rPr>
          <w:color w:val="000000"/>
          <w:sz w:val="26"/>
          <w:szCs w:val="26"/>
          <w:lang w:val="vi-VN"/>
        </w:rPr>
      </w:pPr>
      <w:r w:rsidRPr="000166C7">
        <w:rPr>
          <w:b/>
          <w:bCs/>
          <w:i/>
          <w:iCs/>
          <w:color w:val="000000"/>
          <w:sz w:val="26"/>
          <w:szCs w:val="26"/>
          <w:lang w:val="vi-VN"/>
        </w:rPr>
        <w:t xml:space="preserve">Ví dụ: </w:t>
      </w:r>
      <w:r w:rsidRPr="000166C7">
        <w:rPr>
          <w:sz w:val="26"/>
          <w:szCs w:val="26"/>
          <w:lang w:val="vi-VN"/>
        </w:rPr>
        <w:t xml:space="preserve">Richards, K. C. (1997). Views on globalization. In H. L. Vivaldi (Ed.), </w:t>
      </w:r>
      <w:r w:rsidRPr="000166C7">
        <w:rPr>
          <w:i/>
          <w:iCs/>
          <w:sz w:val="26"/>
          <w:szCs w:val="26"/>
          <w:lang w:val="vi-VN"/>
        </w:rPr>
        <w:t>Australia in a global world</w:t>
      </w:r>
      <w:r w:rsidRPr="000166C7">
        <w:rPr>
          <w:sz w:val="26"/>
          <w:szCs w:val="26"/>
          <w:lang w:val="vi-VN"/>
        </w:rPr>
        <w:t xml:space="preserve"> (pp. 29-43). Sydney, Australia: Century.</w:t>
      </w:r>
    </w:p>
    <w:p w14:paraId="5FD34481" w14:textId="77777777" w:rsidR="000166C7" w:rsidRPr="000166C7" w:rsidRDefault="000166C7" w:rsidP="000166C7">
      <w:pPr>
        <w:widowControl w:val="0"/>
        <w:numPr>
          <w:ilvl w:val="0"/>
          <w:numId w:val="20"/>
        </w:numPr>
        <w:tabs>
          <w:tab w:val="left" w:pos="9450"/>
        </w:tabs>
        <w:autoSpaceDE w:val="0"/>
        <w:autoSpaceDN w:val="0"/>
        <w:spacing w:line="360" w:lineRule="auto"/>
        <w:ind w:left="0" w:right="11" w:firstLine="539"/>
        <w:jc w:val="both"/>
        <w:rPr>
          <w:sz w:val="26"/>
          <w:szCs w:val="26"/>
          <w:lang w:val="vi-VN"/>
        </w:rPr>
      </w:pPr>
      <w:r w:rsidRPr="000166C7">
        <w:rPr>
          <w:i/>
          <w:sz w:val="26"/>
          <w:szCs w:val="26"/>
          <w:lang w:val="vi-VN"/>
        </w:rPr>
        <w:t>Tài</w:t>
      </w:r>
      <w:r w:rsidRPr="000166C7">
        <w:rPr>
          <w:i/>
          <w:spacing w:val="6"/>
          <w:sz w:val="26"/>
          <w:szCs w:val="26"/>
          <w:lang w:val="vi-VN"/>
        </w:rPr>
        <w:t xml:space="preserve"> </w:t>
      </w:r>
      <w:r w:rsidRPr="000166C7">
        <w:rPr>
          <w:i/>
          <w:sz w:val="26"/>
          <w:szCs w:val="26"/>
          <w:lang w:val="vi-VN"/>
        </w:rPr>
        <w:t>liệu</w:t>
      </w:r>
      <w:r w:rsidRPr="000166C7">
        <w:rPr>
          <w:i/>
          <w:spacing w:val="15"/>
          <w:sz w:val="26"/>
          <w:szCs w:val="26"/>
          <w:lang w:val="vi-VN"/>
        </w:rPr>
        <w:t xml:space="preserve"> </w:t>
      </w:r>
      <w:r w:rsidRPr="000166C7">
        <w:rPr>
          <w:i/>
          <w:sz w:val="26"/>
          <w:szCs w:val="26"/>
          <w:lang w:val="vi-VN"/>
        </w:rPr>
        <w:t>tham</w:t>
      </w:r>
      <w:r w:rsidRPr="000166C7">
        <w:rPr>
          <w:i/>
          <w:spacing w:val="8"/>
          <w:sz w:val="26"/>
          <w:szCs w:val="26"/>
          <w:lang w:val="vi-VN"/>
        </w:rPr>
        <w:t xml:space="preserve"> </w:t>
      </w:r>
      <w:r w:rsidRPr="000166C7">
        <w:rPr>
          <w:i/>
          <w:sz w:val="26"/>
          <w:szCs w:val="26"/>
          <w:lang w:val="vi-VN"/>
        </w:rPr>
        <w:t>khảo</w:t>
      </w:r>
      <w:r w:rsidRPr="000166C7">
        <w:rPr>
          <w:i/>
          <w:spacing w:val="9"/>
          <w:sz w:val="26"/>
          <w:szCs w:val="26"/>
          <w:lang w:val="vi-VN"/>
        </w:rPr>
        <w:t xml:space="preserve"> </w:t>
      </w:r>
      <w:r w:rsidRPr="000166C7">
        <w:rPr>
          <w:i/>
          <w:sz w:val="26"/>
          <w:szCs w:val="26"/>
          <w:lang w:val="vi-VN"/>
        </w:rPr>
        <w:t>là</w:t>
      </w:r>
      <w:r w:rsidRPr="000166C7">
        <w:rPr>
          <w:i/>
          <w:spacing w:val="10"/>
          <w:sz w:val="26"/>
          <w:szCs w:val="26"/>
          <w:lang w:val="vi-VN"/>
        </w:rPr>
        <w:t xml:space="preserve"> </w:t>
      </w:r>
      <w:r w:rsidRPr="000166C7">
        <w:rPr>
          <w:i/>
          <w:sz w:val="26"/>
          <w:szCs w:val="26"/>
          <w:lang w:val="vi-VN"/>
        </w:rPr>
        <w:t>báo</w:t>
      </w:r>
      <w:r w:rsidRPr="000166C7">
        <w:rPr>
          <w:i/>
          <w:spacing w:val="15"/>
          <w:sz w:val="26"/>
          <w:szCs w:val="26"/>
          <w:lang w:val="vi-VN"/>
        </w:rPr>
        <w:t xml:space="preserve"> </w:t>
      </w:r>
      <w:r w:rsidRPr="000166C7">
        <w:rPr>
          <w:i/>
          <w:sz w:val="26"/>
          <w:szCs w:val="26"/>
          <w:lang w:val="vi-VN"/>
        </w:rPr>
        <w:t>cáo</w:t>
      </w:r>
      <w:r w:rsidRPr="000166C7">
        <w:rPr>
          <w:i/>
          <w:spacing w:val="9"/>
          <w:sz w:val="26"/>
          <w:szCs w:val="26"/>
          <w:lang w:val="vi-VN"/>
        </w:rPr>
        <w:t xml:space="preserve"> </w:t>
      </w:r>
      <w:r w:rsidRPr="000166C7">
        <w:rPr>
          <w:i/>
          <w:sz w:val="26"/>
          <w:szCs w:val="26"/>
          <w:lang w:val="vi-VN"/>
        </w:rPr>
        <w:t>khoa</w:t>
      </w:r>
      <w:r w:rsidRPr="000166C7">
        <w:rPr>
          <w:i/>
          <w:spacing w:val="10"/>
          <w:sz w:val="26"/>
          <w:szCs w:val="26"/>
          <w:lang w:val="vi-VN"/>
        </w:rPr>
        <w:t xml:space="preserve"> </w:t>
      </w:r>
      <w:r w:rsidRPr="000166C7">
        <w:rPr>
          <w:i/>
          <w:sz w:val="26"/>
          <w:szCs w:val="26"/>
          <w:lang w:val="vi-VN"/>
        </w:rPr>
        <w:t>học</w:t>
      </w:r>
      <w:r w:rsidRPr="000166C7">
        <w:rPr>
          <w:i/>
          <w:spacing w:val="4"/>
          <w:sz w:val="26"/>
          <w:szCs w:val="26"/>
          <w:lang w:val="vi-VN"/>
        </w:rPr>
        <w:t xml:space="preserve"> </w:t>
      </w:r>
      <w:r w:rsidRPr="000166C7">
        <w:rPr>
          <w:sz w:val="26"/>
          <w:szCs w:val="26"/>
          <w:lang w:val="vi-VN"/>
        </w:rPr>
        <w:t>được</w:t>
      </w:r>
      <w:r w:rsidRPr="000166C7">
        <w:rPr>
          <w:spacing w:val="8"/>
          <w:sz w:val="26"/>
          <w:szCs w:val="26"/>
          <w:lang w:val="vi-VN"/>
        </w:rPr>
        <w:t xml:space="preserve"> </w:t>
      </w:r>
      <w:r w:rsidRPr="000166C7">
        <w:rPr>
          <w:sz w:val="26"/>
          <w:szCs w:val="26"/>
          <w:lang w:val="vi-VN"/>
        </w:rPr>
        <w:t>đăng</w:t>
      </w:r>
      <w:r w:rsidRPr="000166C7">
        <w:rPr>
          <w:spacing w:val="10"/>
          <w:sz w:val="26"/>
          <w:szCs w:val="26"/>
          <w:lang w:val="vi-VN"/>
        </w:rPr>
        <w:t xml:space="preserve"> </w:t>
      </w:r>
      <w:r w:rsidRPr="000166C7">
        <w:rPr>
          <w:sz w:val="26"/>
          <w:szCs w:val="26"/>
          <w:lang w:val="vi-VN"/>
        </w:rPr>
        <w:t>tải</w:t>
      </w:r>
      <w:r w:rsidRPr="000166C7">
        <w:rPr>
          <w:spacing w:val="6"/>
          <w:sz w:val="26"/>
          <w:szCs w:val="26"/>
          <w:lang w:val="vi-VN"/>
        </w:rPr>
        <w:t xml:space="preserve"> </w:t>
      </w:r>
      <w:r w:rsidRPr="000166C7">
        <w:rPr>
          <w:sz w:val="26"/>
          <w:szCs w:val="26"/>
          <w:lang w:val="vi-VN"/>
        </w:rPr>
        <w:t>trên</w:t>
      </w:r>
      <w:r w:rsidRPr="000166C7">
        <w:rPr>
          <w:spacing w:val="10"/>
          <w:sz w:val="26"/>
          <w:szCs w:val="26"/>
          <w:lang w:val="vi-VN"/>
        </w:rPr>
        <w:t xml:space="preserve"> </w:t>
      </w:r>
      <w:r w:rsidRPr="000166C7">
        <w:rPr>
          <w:spacing w:val="3"/>
          <w:sz w:val="26"/>
          <w:szCs w:val="26"/>
          <w:lang w:val="vi-VN"/>
        </w:rPr>
        <w:t>Kỷ</w:t>
      </w:r>
      <w:r w:rsidRPr="000166C7">
        <w:rPr>
          <w:spacing w:val="4"/>
          <w:sz w:val="26"/>
          <w:szCs w:val="26"/>
          <w:lang w:val="vi-VN"/>
        </w:rPr>
        <w:t xml:space="preserve"> </w:t>
      </w:r>
      <w:r w:rsidRPr="000166C7">
        <w:rPr>
          <w:spacing w:val="-4"/>
          <w:sz w:val="26"/>
          <w:szCs w:val="26"/>
          <w:lang w:val="vi-VN"/>
        </w:rPr>
        <w:t>yếu</w:t>
      </w:r>
      <w:r w:rsidRPr="000166C7">
        <w:rPr>
          <w:spacing w:val="15"/>
          <w:sz w:val="26"/>
          <w:szCs w:val="26"/>
          <w:lang w:val="vi-VN"/>
        </w:rPr>
        <w:t xml:space="preserve"> </w:t>
      </w:r>
      <w:r w:rsidRPr="000166C7">
        <w:rPr>
          <w:sz w:val="26"/>
          <w:szCs w:val="26"/>
          <w:lang w:val="vi-VN"/>
        </w:rPr>
        <w:t>của</w:t>
      </w:r>
      <w:r w:rsidRPr="000166C7">
        <w:rPr>
          <w:spacing w:val="4"/>
          <w:sz w:val="26"/>
          <w:szCs w:val="26"/>
          <w:lang w:val="vi-VN"/>
        </w:rPr>
        <w:t xml:space="preserve"> </w:t>
      </w:r>
      <w:r w:rsidRPr="000166C7">
        <w:rPr>
          <w:sz w:val="26"/>
          <w:szCs w:val="26"/>
          <w:lang w:val="vi-VN"/>
        </w:rPr>
        <w:t>Hội</w:t>
      </w:r>
      <w:r w:rsidRPr="000166C7">
        <w:rPr>
          <w:spacing w:val="10"/>
          <w:sz w:val="26"/>
          <w:szCs w:val="26"/>
          <w:lang w:val="vi-VN"/>
        </w:rPr>
        <w:t xml:space="preserve"> </w:t>
      </w:r>
      <w:r w:rsidRPr="000166C7">
        <w:rPr>
          <w:sz w:val="26"/>
          <w:szCs w:val="26"/>
          <w:lang w:val="vi-VN"/>
        </w:rPr>
        <w:t xml:space="preserve">nghị khoa học phải ghi </w:t>
      </w:r>
      <w:r w:rsidRPr="000166C7">
        <w:rPr>
          <w:spacing w:val="3"/>
          <w:sz w:val="26"/>
          <w:szCs w:val="26"/>
          <w:lang w:val="vi-VN"/>
        </w:rPr>
        <w:t xml:space="preserve">đầy </w:t>
      </w:r>
      <w:r w:rsidRPr="000166C7">
        <w:rPr>
          <w:sz w:val="26"/>
          <w:szCs w:val="26"/>
          <w:lang w:val="vi-VN"/>
        </w:rPr>
        <w:t>đủ</w:t>
      </w:r>
      <w:r w:rsidRPr="000166C7">
        <w:rPr>
          <w:spacing w:val="26"/>
          <w:sz w:val="26"/>
          <w:szCs w:val="26"/>
          <w:lang w:val="vi-VN"/>
        </w:rPr>
        <w:t xml:space="preserve"> </w:t>
      </w:r>
      <w:r w:rsidRPr="000166C7">
        <w:rPr>
          <w:sz w:val="26"/>
          <w:szCs w:val="26"/>
          <w:lang w:val="vi-VN"/>
        </w:rPr>
        <w:t>các thông tin sau:</w:t>
      </w:r>
    </w:p>
    <w:p w14:paraId="46F804B8" w14:textId="77777777" w:rsidR="000166C7" w:rsidRPr="000166C7" w:rsidRDefault="000166C7" w:rsidP="000166C7">
      <w:pPr>
        <w:widowControl w:val="0"/>
        <w:tabs>
          <w:tab w:val="left" w:pos="9450"/>
        </w:tabs>
        <w:autoSpaceDE w:val="0"/>
        <w:autoSpaceDN w:val="0"/>
        <w:spacing w:line="360" w:lineRule="auto"/>
        <w:ind w:firstLine="902"/>
        <w:jc w:val="both"/>
        <w:rPr>
          <w:sz w:val="26"/>
          <w:szCs w:val="26"/>
          <w:lang w:val="vi-VN"/>
        </w:rPr>
      </w:pPr>
      <w:r w:rsidRPr="000166C7">
        <w:rPr>
          <w:sz w:val="26"/>
          <w:szCs w:val="26"/>
          <w:lang w:val="vi-VN"/>
        </w:rPr>
        <w:t xml:space="preserve">Tác giả A, Tác giả B. (Năm công bố). Tên bài báo cáo. In Biên tập viên (Ed(s).), </w:t>
      </w:r>
      <w:r w:rsidRPr="000166C7">
        <w:rPr>
          <w:i/>
          <w:iCs/>
          <w:sz w:val="26"/>
          <w:szCs w:val="26"/>
          <w:lang w:val="vi-VN"/>
        </w:rPr>
        <w:t>Tên kỷ yếu hội nghị</w:t>
      </w:r>
      <w:r w:rsidRPr="000166C7">
        <w:rPr>
          <w:sz w:val="26"/>
          <w:szCs w:val="26"/>
          <w:lang w:val="vi-VN"/>
        </w:rPr>
        <w:t xml:space="preserve"> (số trang bắt đầu – số trang kết thúc). Nơi xuất bản: Nhà xuất bản.</w:t>
      </w:r>
    </w:p>
    <w:p w14:paraId="33D9EA59"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Tên các tác giả (dấu phẩy ngăn cách, dấu chấm kết thúc);</w:t>
      </w:r>
    </w:p>
    <w:p w14:paraId="4A003A90"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lastRenderedPageBreak/>
        <w:t>Năm công bố (đặt trong dấu ngoặc đơn, dấu chấm sau ngoặc</w:t>
      </w:r>
      <w:r w:rsidRPr="000166C7">
        <w:rPr>
          <w:spacing w:val="13"/>
          <w:sz w:val="26"/>
          <w:szCs w:val="26"/>
          <w:lang w:val="vi-VN"/>
        </w:rPr>
        <w:t xml:space="preserve"> </w:t>
      </w:r>
      <w:r w:rsidRPr="000166C7">
        <w:rPr>
          <w:sz w:val="26"/>
          <w:szCs w:val="26"/>
          <w:lang w:val="vi-VN"/>
        </w:rPr>
        <w:t>đơn);</w:t>
      </w:r>
    </w:p>
    <w:p w14:paraId="05D3852D"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Tên bài báo cáo (in thường, dấu chấm kết thúc);</w:t>
      </w:r>
    </w:p>
    <w:p w14:paraId="1EA8C12D"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Biên tập viên (in thường, dấu phẩy kết thúc);</w:t>
      </w:r>
    </w:p>
    <w:p w14:paraId="4B07AD2B"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i/>
          <w:iCs/>
          <w:sz w:val="26"/>
          <w:szCs w:val="26"/>
          <w:lang w:val="vi-VN"/>
        </w:rPr>
        <w:t xml:space="preserve">Tên kỷ </w:t>
      </w:r>
      <w:r w:rsidRPr="000166C7">
        <w:rPr>
          <w:i/>
          <w:iCs/>
          <w:spacing w:val="-4"/>
          <w:sz w:val="26"/>
          <w:szCs w:val="26"/>
          <w:lang w:val="vi-VN"/>
        </w:rPr>
        <w:t xml:space="preserve">yếu </w:t>
      </w:r>
      <w:r w:rsidRPr="000166C7">
        <w:rPr>
          <w:i/>
          <w:iCs/>
          <w:sz w:val="26"/>
          <w:szCs w:val="26"/>
          <w:lang w:val="vi-VN"/>
        </w:rPr>
        <w:t>hội nghị</w:t>
      </w:r>
      <w:r w:rsidRPr="000166C7">
        <w:rPr>
          <w:i/>
          <w:iCs/>
          <w:spacing w:val="-4"/>
          <w:sz w:val="26"/>
          <w:szCs w:val="26"/>
          <w:lang w:val="vi-VN"/>
        </w:rPr>
        <w:t xml:space="preserve"> </w:t>
      </w:r>
      <w:r w:rsidRPr="000166C7">
        <w:rPr>
          <w:sz w:val="26"/>
          <w:szCs w:val="26"/>
          <w:lang w:val="vi-VN"/>
        </w:rPr>
        <w:t>(</w:t>
      </w:r>
      <w:r w:rsidRPr="000166C7">
        <w:rPr>
          <w:i/>
          <w:iCs/>
          <w:sz w:val="26"/>
          <w:szCs w:val="26"/>
          <w:lang w:val="vi-VN"/>
        </w:rPr>
        <w:t>in nghiêng</w:t>
      </w:r>
      <w:r w:rsidRPr="000166C7">
        <w:rPr>
          <w:sz w:val="26"/>
          <w:szCs w:val="26"/>
          <w:lang w:val="vi-VN"/>
        </w:rPr>
        <w:t>);</w:t>
      </w:r>
    </w:p>
    <w:p w14:paraId="008B31F4"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Số trang được tham khảo (đặt trong dấu ngoặc đơn, dấu chấm kết thúc);</w:t>
      </w:r>
    </w:p>
    <w:p w14:paraId="7707FD42"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Nơi xuất bản: Nhà xuất bản (dấu chấm kết thúc tài liệu tham khảo).</w:t>
      </w:r>
    </w:p>
    <w:p w14:paraId="088BBFD9" w14:textId="77777777" w:rsidR="000166C7" w:rsidRPr="00345582" w:rsidRDefault="000166C7" w:rsidP="000166C7">
      <w:pPr>
        <w:keepLines/>
        <w:widowControl w:val="0"/>
        <w:tabs>
          <w:tab w:val="left" w:pos="0"/>
        </w:tabs>
        <w:autoSpaceDE w:val="0"/>
        <w:autoSpaceDN w:val="0"/>
        <w:spacing w:line="360" w:lineRule="auto"/>
        <w:ind w:right="11" w:firstLine="709"/>
        <w:jc w:val="both"/>
        <w:rPr>
          <w:color w:val="000000"/>
          <w:sz w:val="26"/>
          <w:szCs w:val="26"/>
          <w:lang w:val="vi-VN"/>
        </w:rPr>
      </w:pPr>
      <w:r w:rsidRPr="000166C7">
        <w:rPr>
          <w:b/>
          <w:bCs/>
          <w:i/>
          <w:iCs/>
          <w:color w:val="000000"/>
          <w:sz w:val="26"/>
          <w:szCs w:val="26"/>
          <w:lang w:val="vi-VN"/>
        </w:rPr>
        <w:t xml:space="preserve">Ví dụ: </w:t>
      </w:r>
      <w:r w:rsidRPr="000166C7">
        <w:rPr>
          <w:color w:val="000000"/>
          <w:sz w:val="26"/>
          <w:szCs w:val="26"/>
          <w:lang w:val="vi-VN"/>
        </w:rPr>
        <w:t xml:space="preserve">Scheinin, P. (2009). Using student assessment to improve teaching and educational policy. In M. O'Keefe, E. Webb, &amp; K. Hoad (Eds.), </w:t>
      </w:r>
      <w:r w:rsidRPr="000166C7">
        <w:rPr>
          <w:i/>
          <w:iCs/>
          <w:color w:val="000000"/>
          <w:sz w:val="26"/>
          <w:szCs w:val="26"/>
          <w:lang w:val="vi-VN"/>
        </w:rPr>
        <w:t>Assessment and student learning: Collecting, interpreting and using data to inform teaching</w:t>
      </w:r>
      <w:r w:rsidRPr="000166C7">
        <w:rPr>
          <w:color w:val="000000"/>
          <w:sz w:val="26"/>
          <w:szCs w:val="26"/>
          <w:lang w:val="vi-VN"/>
        </w:rPr>
        <w:t xml:space="preserve"> (pp. 12-14). Melbourne, Australia: Australian Council for Educational Research.</w:t>
      </w:r>
    </w:p>
    <w:p w14:paraId="744B9204" w14:textId="77777777" w:rsidR="000166C7" w:rsidRPr="000166C7" w:rsidRDefault="000166C7" w:rsidP="005E788A">
      <w:pPr>
        <w:widowControl w:val="0"/>
        <w:numPr>
          <w:ilvl w:val="0"/>
          <w:numId w:val="20"/>
        </w:numPr>
        <w:tabs>
          <w:tab w:val="left" w:pos="9450"/>
        </w:tabs>
        <w:autoSpaceDE w:val="0"/>
        <w:autoSpaceDN w:val="0"/>
        <w:spacing w:line="360" w:lineRule="auto"/>
        <w:ind w:left="0" w:right="11" w:firstLine="539"/>
        <w:jc w:val="both"/>
        <w:rPr>
          <w:sz w:val="26"/>
          <w:szCs w:val="26"/>
          <w:lang w:val="vi-VN"/>
        </w:rPr>
      </w:pPr>
      <w:r w:rsidRPr="000166C7">
        <w:rPr>
          <w:i/>
          <w:sz w:val="26"/>
          <w:szCs w:val="26"/>
          <w:lang w:val="vi-VN"/>
        </w:rPr>
        <w:t>Tài</w:t>
      </w:r>
      <w:r w:rsidRPr="000166C7">
        <w:rPr>
          <w:i/>
          <w:spacing w:val="3"/>
          <w:sz w:val="26"/>
          <w:szCs w:val="26"/>
          <w:lang w:val="vi-VN"/>
        </w:rPr>
        <w:t xml:space="preserve"> </w:t>
      </w:r>
      <w:r w:rsidRPr="000166C7">
        <w:rPr>
          <w:i/>
          <w:sz w:val="26"/>
          <w:szCs w:val="26"/>
          <w:lang w:val="vi-VN"/>
        </w:rPr>
        <w:t>liệu</w:t>
      </w:r>
      <w:r w:rsidRPr="000166C7">
        <w:rPr>
          <w:i/>
          <w:spacing w:val="11"/>
          <w:sz w:val="26"/>
          <w:szCs w:val="26"/>
          <w:lang w:val="vi-VN"/>
        </w:rPr>
        <w:t xml:space="preserve"> </w:t>
      </w:r>
      <w:r w:rsidRPr="000166C7">
        <w:rPr>
          <w:i/>
          <w:sz w:val="26"/>
          <w:szCs w:val="26"/>
          <w:lang w:val="vi-VN"/>
        </w:rPr>
        <w:t>tham khảo</w:t>
      </w:r>
      <w:r w:rsidRPr="000166C7">
        <w:rPr>
          <w:i/>
          <w:spacing w:val="2"/>
          <w:sz w:val="26"/>
          <w:szCs w:val="26"/>
          <w:lang w:val="vi-VN"/>
        </w:rPr>
        <w:t xml:space="preserve"> </w:t>
      </w:r>
      <w:r w:rsidRPr="000166C7">
        <w:rPr>
          <w:i/>
          <w:spacing w:val="-3"/>
          <w:sz w:val="26"/>
          <w:szCs w:val="26"/>
          <w:lang w:val="vi-VN"/>
        </w:rPr>
        <w:t>là</w:t>
      </w:r>
      <w:r w:rsidRPr="000166C7">
        <w:rPr>
          <w:i/>
          <w:spacing w:val="11"/>
          <w:sz w:val="26"/>
          <w:szCs w:val="26"/>
          <w:lang w:val="vi-VN"/>
        </w:rPr>
        <w:t xml:space="preserve"> </w:t>
      </w:r>
      <w:r w:rsidRPr="000166C7">
        <w:rPr>
          <w:i/>
          <w:sz w:val="26"/>
          <w:szCs w:val="26"/>
          <w:lang w:val="vi-VN"/>
        </w:rPr>
        <w:t>Khóa</w:t>
      </w:r>
      <w:r w:rsidRPr="000166C7">
        <w:rPr>
          <w:i/>
          <w:spacing w:val="11"/>
          <w:sz w:val="26"/>
          <w:szCs w:val="26"/>
          <w:lang w:val="vi-VN"/>
        </w:rPr>
        <w:t xml:space="preserve"> </w:t>
      </w:r>
      <w:r w:rsidRPr="000166C7">
        <w:rPr>
          <w:i/>
          <w:sz w:val="26"/>
          <w:szCs w:val="26"/>
          <w:lang w:val="vi-VN"/>
        </w:rPr>
        <w:t>luận/Đồ</w:t>
      </w:r>
      <w:r w:rsidRPr="000166C7">
        <w:rPr>
          <w:i/>
          <w:spacing w:val="7"/>
          <w:sz w:val="26"/>
          <w:szCs w:val="26"/>
          <w:lang w:val="vi-VN"/>
        </w:rPr>
        <w:t xml:space="preserve"> </w:t>
      </w:r>
      <w:r w:rsidRPr="000166C7">
        <w:rPr>
          <w:i/>
          <w:sz w:val="26"/>
          <w:szCs w:val="26"/>
          <w:lang w:val="vi-VN"/>
        </w:rPr>
        <w:t>án,</w:t>
      </w:r>
      <w:r w:rsidRPr="000166C7">
        <w:rPr>
          <w:i/>
          <w:spacing w:val="4"/>
          <w:sz w:val="26"/>
          <w:szCs w:val="26"/>
          <w:lang w:val="vi-VN"/>
        </w:rPr>
        <w:t xml:space="preserve"> </w:t>
      </w:r>
      <w:r w:rsidRPr="000166C7">
        <w:rPr>
          <w:i/>
          <w:iCs/>
          <w:sz w:val="26"/>
          <w:szCs w:val="26"/>
          <w:lang w:val="vi-VN"/>
        </w:rPr>
        <w:t xml:space="preserve">Khóa luận/Đồ án </w:t>
      </w:r>
      <w:r w:rsidRPr="000166C7">
        <w:rPr>
          <w:sz w:val="26"/>
          <w:szCs w:val="26"/>
          <w:lang w:val="vi-VN"/>
        </w:rPr>
        <w:t xml:space="preserve">phải ghi </w:t>
      </w:r>
      <w:r w:rsidRPr="000166C7">
        <w:rPr>
          <w:spacing w:val="3"/>
          <w:sz w:val="26"/>
          <w:szCs w:val="26"/>
          <w:lang w:val="vi-VN"/>
        </w:rPr>
        <w:t xml:space="preserve">đầy </w:t>
      </w:r>
      <w:r w:rsidRPr="000166C7">
        <w:rPr>
          <w:sz w:val="26"/>
          <w:szCs w:val="26"/>
          <w:lang w:val="vi-VN"/>
        </w:rPr>
        <w:t>đủ</w:t>
      </w:r>
      <w:r w:rsidRPr="000166C7">
        <w:rPr>
          <w:spacing w:val="26"/>
          <w:sz w:val="26"/>
          <w:szCs w:val="26"/>
          <w:lang w:val="vi-VN"/>
        </w:rPr>
        <w:t xml:space="preserve"> </w:t>
      </w:r>
      <w:r w:rsidRPr="000166C7">
        <w:rPr>
          <w:sz w:val="26"/>
          <w:szCs w:val="26"/>
          <w:lang w:val="vi-VN"/>
        </w:rPr>
        <w:t>các thông tin sau</w:t>
      </w:r>
      <w:r w:rsidRPr="000166C7">
        <w:rPr>
          <w:i/>
          <w:iCs/>
          <w:sz w:val="26"/>
          <w:szCs w:val="26"/>
          <w:lang w:val="vi-VN"/>
        </w:rPr>
        <w:t>:</w:t>
      </w:r>
    </w:p>
    <w:p w14:paraId="122D8769" w14:textId="77777777" w:rsidR="000166C7" w:rsidRPr="000166C7" w:rsidRDefault="000166C7" w:rsidP="000166C7">
      <w:pPr>
        <w:widowControl w:val="0"/>
        <w:tabs>
          <w:tab w:val="left" w:pos="900"/>
          <w:tab w:val="left" w:pos="9450"/>
        </w:tabs>
        <w:autoSpaceDE w:val="0"/>
        <w:autoSpaceDN w:val="0"/>
        <w:spacing w:line="360" w:lineRule="auto"/>
        <w:ind w:right="11" w:firstLine="539"/>
        <w:jc w:val="both"/>
        <w:rPr>
          <w:sz w:val="26"/>
          <w:szCs w:val="26"/>
          <w:lang w:val="vi-VN"/>
        </w:rPr>
      </w:pPr>
      <w:r w:rsidRPr="000166C7">
        <w:rPr>
          <w:sz w:val="26"/>
          <w:szCs w:val="26"/>
          <w:lang w:val="vi-VN"/>
        </w:rPr>
        <w:tab/>
        <w:t xml:space="preserve">Tác giả. (Năm công bố). </w:t>
      </w:r>
      <w:r w:rsidRPr="000166C7">
        <w:rPr>
          <w:i/>
          <w:iCs/>
          <w:sz w:val="26"/>
          <w:szCs w:val="26"/>
          <w:lang w:val="vi-VN"/>
        </w:rPr>
        <w:t>Tên Khóa luận/Đồ án/Khóa luận/Đồ án</w:t>
      </w:r>
      <w:r w:rsidRPr="000166C7">
        <w:rPr>
          <w:sz w:val="26"/>
          <w:szCs w:val="26"/>
          <w:lang w:val="vi-VN"/>
        </w:rPr>
        <w:t xml:space="preserve"> (Thể loại). Tên cơ sở đào tạo, Quốc gia.</w:t>
      </w:r>
    </w:p>
    <w:p w14:paraId="77B0869B" w14:textId="77777777" w:rsidR="000166C7" w:rsidRPr="000166C7" w:rsidRDefault="000166C7" w:rsidP="000166C7">
      <w:pPr>
        <w:widowControl w:val="0"/>
        <w:numPr>
          <w:ilvl w:val="1"/>
          <w:numId w:val="5"/>
        </w:numPr>
        <w:tabs>
          <w:tab w:val="left" w:pos="9450"/>
        </w:tabs>
        <w:autoSpaceDE w:val="0"/>
        <w:autoSpaceDN w:val="0"/>
        <w:spacing w:line="360" w:lineRule="auto"/>
        <w:ind w:left="1077" w:hanging="357"/>
        <w:rPr>
          <w:sz w:val="26"/>
          <w:szCs w:val="26"/>
          <w:lang w:val="vi-VN"/>
        </w:rPr>
      </w:pPr>
      <w:r w:rsidRPr="000166C7">
        <w:rPr>
          <w:sz w:val="26"/>
          <w:szCs w:val="26"/>
          <w:lang w:val="vi-VN"/>
        </w:rPr>
        <w:t>Tên tác giả (dấu phẩy ngăn cách, dấu chấm kết thúc);</w:t>
      </w:r>
    </w:p>
    <w:p w14:paraId="4A28E2BE"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Năm hoàn thành (đặt trong dấu ngoặc đơn, dấu chấm sau ngoặc</w:t>
      </w:r>
      <w:r w:rsidRPr="000166C7">
        <w:rPr>
          <w:spacing w:val="26"/>
          <w:sz w:val="26"/>
          <w:szCs w:val="26"/>
          <w:lang w:val="vi-VN"/>
        </w:rPr>
        <w:t xml:space="preserve"> </w:t>
      </w:r>
      <w:r w:rsidRPr="000166C7">
        <w:rPr>
          <w:sz w:val="26"/>
          <w:szCs w:val="26"/>
          <w:lang w:val="vi-VN"/>
        </w:rPr>
        <w:t>đơn);</w:t>
      </w:r>
    </w:p>
    <w:p w14:paraId="1D8F655F"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i/>
          <w:iCs/>
          <w:sz w:val="26"/>
          <w:szCs w:val="26"/>
          <w:lang w:val="vi-VN"/>
        </w:rPr>
        <w:t>Tên Khóa luận/Đồ án/Khóa luận/Đồ án</w:t>
      </w:r>
      <w:r w:rsidRPr="000166C7">
        <w:rPr>
          <w:sz w:val="26"/>
          <w:szCs w:val="26"/>
          <w:lang w:val="vi-VN"/>
        </w:rPr>
        <w:t xml:space="preserve"> (</w:t>
      </w:r>
      <w:r w:rsidRPr="000166C7">
        <w:rPr>
          <w:i/>
          <w:iCs/>
          <w:sz w:val="26"/>
          <w:szCs w:val="26"/>
          <w:lang w:val="vi-VN"/>
        </w:rPr>
        <w:t>in nghiêng</w:t>
      </w:r>
      <w:r w:rsidRPr="000166C7">
        <w:rPr>
          <w:sz w:val="26"/>
          <w:szCs w:val="26"/>
          <w:lang w:val="vi-VN"/>
        </w:rPr>
        <w:t>);</w:t>
      </w:r>
    </w:p>
    <w:p w14:paraId="2130B8E4"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Thể loại (đặt trong dấu ngoặc đơn, dấu phẩy phía sau ngoặc đơn);</w:t>
      </w:r>
    </w:p>
    <w:p w14:paraId="6531D253" w14:textId="77777777" w:rsidR="000166C7" w:rsidRPr="000166C7" w:rsidRDefault="000166C7" w:rsidP="006A4CF3">
      <w:pPr>
        <w:widowControl w:val="0"/>
        <w:numPr>
          <w:ilvl w:val="1"/>
          <w:numId w:val="5"/>
        </w:numPr>
        <w:tabs>
          <w:tab w:val="left" w:pos="9450"/>
        </w:tabs>
        <w:autoSpaceDE w:val="0"/>
        <w:autoSpaceDN w:val="0"/>
        <w:spacing w:line="360" w:lineRule="auto"/>
        <w:ind w:left="1077" w:hanging="357"/>
        <w:rPr>
          <w:sz w:val="26"/>
          <w:szCs w:val="26"/>
          <w:lang w:val="vi-VN"/>
        </w:rPr>
      </w:pPr>
      <w:r w:rsidRPr="000166C7">
        <w:rPr>
          <w:sz w:val="26"/>
          <w:szCs w:val="26"/>
          <w:lang w:val="vi-VN"/>
        </w:rPr>
        <w:t>Tên cơ sở đào tạo, Quốc gia (dấu phẩy ngăn cách, dấu chấm kết thúc tài liệu tham khảo).</w:t>
      </w:r>
    </w:p>
    <w:p w14:paraId="435EAFA4" w14:textId="77777777" w:rsidR="000166C7" w:rsidRPr="000166C7" w:rsidRDefault="000166C7" w:rsidP="000166C7">
      <w:pPr>
        <w:keepLines/>
        <w:widowControl w:val="0"/>
        <w:tabs>
          <w:tab w:val="left" w:pos="0"/>
        </w:tabs>
        <w:autoSpaceDE w:val="0"/>
        <w:autoSpaceDN w:val="0"/>
        <w:spacing w:line="360" w:lineRule="auto"/>
        <w:ind w:right="11" w:firstLine="709"/>
        <w:jc w:val="both"/>
        <w:rPr>
          <w:sz w:val="26"/>
          <w:szCs w:val="26"/>
          <w:lang w:val="vi-VN"/>
        </w:rPr>
      </w:pPr>
      <w:r w:rsidRPr="000166C7">
        <w:rPr>
          <w:b/>
          <w:bCs/>
          <w:i/>
          <w:iCs/>
          <w:color w:val="000000"/>
          <w:sz w:val="26"/>
          <w:szCs w:val="26"/>
          <w:lang w:val="vi-VN"/>
        </w:rPr>
        <w:t xml:space="preserve">Ví dụ: </w:t>
      </w:r>
      <w:r w:rsidRPr="000166C7">
        <w:rPr>
          <w:sz w:val="26"/>
          <w:szCs w:val="26"/>
          <w:lang w:val="vi-VN"/>
        </w:rPr>
        <w:t xml:space="preserve">Duddle, M. (2009). </w:t>
      </w:r>
      <w:r w:rsidRPr="000166C7">
        <w:rPr>
          <w:i/>
          <w:iCs/>
          <w:sz w:val="26"/>
          <w:szCs w:val="26"/>
          <w:lang w:val="vi-VN"/>
        </w:rPr>
        <w:t>Intraprofessional relations in nursing: A case study</w:t>
      </w:r>
      <w:r w:rsidRPr="000166C7">
        <w:rPr>
          <w:sz w:val="26"/>
          <w:szCs w:val="26"/>
          <w:lang w:val="vi-VN"/>
        </w:rPr>
        <w:t xml:space="preserve"> (Unpublished doctoral thesis)</w:t>
      </w:r>
      <w:r w:rsidRPr="000166C7">
        <w:rPr>
          <w:sz w:val="26"/>
          <w:szCs w:val="26"/>
        </w:rPr>
        <w:t>.</w:t>
      </w:r>
      <w:r w:rsidRPr="000166C7">
        <w:rPr>
          <w:sz w:val="26"/>
          <w:szCs w:val="26"/>
          <w:lang w:val="vi-VN"/>
        </w:rPr>
        <w:t xml:space="preserve"> University of Sydney, Australia.</w:t>
      </w:r>
    </w:p>
    <w:p w14:paraId="2284F93A" w14:textId="77777777" w:rsidR="000166C7" w:rsidRPr="000166C7" w:rsidRDefault="000166C7" w:rsidP="006A4CF3">
      <w:pPr>
        <w:widowControl w:val="0"/>
        <w:numPr>
          <w:ilvl w:val="0"/>
          <w:numId w:val="20"/>
        </w:numPr>
        <w:tabs>
          <w:tab w:val="left" w:pos="9450"/>
        </w:tabs>
        <w:autoSpaceDE w:val="0"/>
        <w:autoSpaceDN w:val="0"/>
        <w:spacing w:line="360" w:lineRule="auto"/>
        <w:ind w:left="0" w:right="11" w:firstLine="539"/>
        <w:jc w:val="both"/>
        <w:rPr>
          <w:i/>
          <w:sz w:val="26"/>
          <w:szCs w:val="26"/>
          <w:lang w:val="vi-VN"/>
        </w:rPr>
      </w:pPr>
      <w:r w:rsidRPr="000166C7">
        <w:rPr>
          <w:i/>
          <w:sz w:val="26"/>
          <w:szCs w:val="26"/>
          <w:lang w:val="vi-VN"/>
        </w:rPr>
        <w:t>Tài liệu tham khảo có tác giả là các hiệp hội hoặc tổ chức phải ghi đầy đủ các thông tin sau:</w:t>
      </w:r>
    </w:p>
    <w:p w14:paraId="6259E6F5" w14:textId="77777777" w:rsidR="000166C7" w:rsidRPr="000166C7" w:rsidRDefault="000166C7" w:rsidP="000166C7">
      <w:pPr>
        <w:widowControl w:val="0"/>
        <w:tabs>
          <w:tab w:val="left" w:pos="810"/>
          <w:tab w:val="left" w:pos="900"/>
          <w:tab w:val="left" w:pos="9450"/>
        </w:tabs>
        <w:autoSpaceDE w:val="0"/>
        <w:autoSpaceDN w:val="0"/>
        <w:spacing w:line="360" w:lineRule="auto"/>
        <w:ind w:right="11" w:firstLine="709"/>
        <w:jc w:val="both"/>
        <w:rPr>
          <w:i/>
          <w:spacing w:val="-2"/>
          <w:sz w:val="26"/>
          <w:szCs w:val="26"/>
          <w:lang w:val="vi-VN"/>
        </w:rPr>
      </w:pPr>
      <w:r w:rsidRPr="000166C7">
        <w:rPr>
          <w:spacing w:val="-2"/>
          <w:sz w:val="26"/>
          <w:szCs w:val="26"/>
          <w:lang w:val="vi-VN"/>
        </w:rPr>
        <w:t xml:space="preserve">Tên hiệp hội hoặc tổ chức. (Năm xuất bản). </w:t>
      </w:r>
      <w:r w:rsidRPr="000166C7">
        <w:rPr>
          <w:i/>
          <w:iCs/>
          <w:spacing w:val="-2"/>
          <w:sz w:val="26"/>
          <w:szCs w:val="26"/>
          <w:lang w:val="vi-VN"/>
        </w:rPr>
        <w:t>Tên tài liệu</w:t>
      </w:r>
      <w:r w:rsidRPr="000166C7">
        <w:rPr>
          <w:spacing w:val="-2"/>
          <w:sz w:val="26"/>
          <w:szCs w:val="26"/>
          <w:lang w:val="vi-VN"/>
        </w:rPr>
        <w:t>. Nơi xuất bản: Nhà xuất bản.</w:t>
      </w:r>
    </w:p>
    <w:p w14:paraId="2DFE2A62" w14:textId="77777777" w:rsidR="000166C7" w:rsidRPr="000166C7" w:rsidRDefault="000166C7" w:rsidP="000166C7">
      <w:pPr>
        <w:widowControl w:val="0"/>
        <w:numPr>
          <w:ilvl w:val="1"/>
          <w:numId w:val="5"/>
        </w:numPr>
        <w:tabs>
          <w:tab w:val="left" w:pos="9450"/>
        </w:tabs>
        <w:autoSpaceDE w:val="0"/>
        <w:autoSpaceDN w:val="0"/>
        <w:spacing w:line="360" w:lineRule="auto"/>
        <w:ind w:left="1077" w:hanging="357"/>
        <w:rPr>
          <w:sz w:val="26"/>
          <w:szCs w:val="26"/>
          <w:lang w:val="vi-VN"/>
        </w:rPr>
      </w:pPr>
      <w:r w:rsidRPr="000166C7">
        <w:rPr>
          <w:sz w:val="26"/>
          <w:szCs w:val="26"/>
          <w:lang w:val="vi-VN"/>
        </w:rPr>
        <w:t xml:space="preserve">Tên hiệp hội hoặc </w:t>
      </w:r>
      <w:r w:rsidRPr="000166C7">
        <w:rPr>
          <w:spacing w:val="-3"/>
          <w:sz w:val="26"/>
          <w:szCs w:val="26"/>
          <w:lang w:val="vi-VN"/>
        </w:rPr>
        <w:t xml:space="preserve">tổ </w:t>
      </w:r>
      <w:r w:rsidRPr="000166C7">
        <w:rPr>
          <w:sz w:val="26"/>
          <w:szCs w:val="26"/>
          <w:lang w:val="vi-VN"/>
        </w:rPr>
        <w:t>chức;</w:t>
      </w:r>
    </w:p>
    <w:p w14:paraId="0AACC23A"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Năm xuất bản (đặt trong dấu ngoặc đơn, dấu chấm sau ngoặc</w:t>
      </w:r>
      <w:r w:rsidRPr="000166C7">
        <w:rPr>
          <w:spacing w:val="18"/>
          <w:sz w:val="26"/>
          <w:szCs w:val="26"/>
          <w:lang w:val="vi-VN"/>
        </w:rPr>
        <w:t xml:space="preserve"> </w:t>
      </w:r>
      <w:r w:rsidRPr="000166C7">
        <w:rPr>
          <w:sz w:val="26"/>
          <w:szCs w:val="26"/>
          <w:lang w:val="vi-VN"/>
        </w:rPr>
        <w:t>đơn);</w:t>
      </w:r>
    </w:p>
    <w:p w14:paraId="20A3EFA2"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i/>
          <w:iCs/>
          <w:sz w:val="26"/>
          <w:szCs w:val="26"/>
          <w:lang w:val="vi-VN"/>
        </w:rPr>
        <w:t>Tên tài liệu</w:t>
      </w:r>
      <w:r w:rsidRPr="000166C7">
        <w:rPr>
          <w:sz w:val="26"/>
          <w:szCs w:val="26"/>
          <w:lang w:val="vi-VN"/>
        </w:rPr>
        <w:t xml:space="preserve"> (</w:t>
      </w:r>
      <w:r w:rsidRPr="000166C7">
        <w:rPr>
          <w:i/>
          <w:iCs/>
          <w:sz w:val="26"/>
          <w:szCs w:val="26"/>
          <w:lang w:val="vi-VN"/>
        </w:rPr>
        <w:t>in nghiêng</w:t>
      </w:r>
      <w:r w:rsidRPr="000166C7">
        <w:rPr>
          <w:sz w:val="26"/>
          <w:szCs w:val="26"/>
          <w:lang w:val="vi-VN"/>
        </w:rPr>
        <w:t>, dấu chấm cuối tên tài</w:t>
      </w:r>
      <w:r w:rsidRPr="000166C7">
        <w:rPr>
          <w:spacing w:val="19"/>
          <w:sz w:val="26"/>
          <w:szCs w:val="26"/>
          <w:lang w:val="vi-VN"/>
        </w:rPr>
        <w:t xml:space="preserve"> </w:t>
      </w:r>
      <w:r w:rsidRPr="000166C7">
        <w:rPr>
          <w:sz w:val="26"/>
          <w:szCs w:val="26"/>
          <w:lang w:val="vi-VN"/>
        </w:rPr>
        <w:t>liệu);</w:t>
      </w:r>
    </w:p>
    <w:p w14:paraId="4C2CD50B" w14:textId="77777777" w:rsidR="000166C7" w:rsidRPr="000166C7" w:rsidRDefault="000166C7" w:rsidP="000166C7">
      <w:pPr>
        <w:widowControl w:val="0"/>
        <w:numPr>
          <w:ilvl w:val="1"/>
          <w:numId w:val="5"/>
        </w:numPr>
        <w:tabs>
          <w:tab w:val="left" w:pos="9450"/>
        </w:tabs>
        <w:autoSpaceDE w:val="0"/>
        <w:autoSpaceDN w:val="0"/>
        <w:spacing w:before="60" w:line="360" w:lineRule="auto"/>
        <w:ind w:left="1080"/>
        <w:contextualSpacing/>
        <w:rPr>
          <w:sz w:val="26"/>
          <w:szCs w:val="26"/>
          <w:lang w:val="vi-VN"/>
        </w:rPr>
      </w:pPr>
      <w:r w:rsidRPr="000166C7">
        <w:rPr>
          <w:sz w:val="26"/>
          <w:szCs w:val="26"/>
          <w:lang w:val="vi-VN"/>
        </w:rPr>
        <w:t>Nơi xuất bản: Nhà xuất bản (dấu chấm kết thúc tài liệu tham khảo);</w:t>
      </w:r>
    </w:p>
    <w:p w14:paraId="6EF5F3DD" w14:textId="77777777" w:rsidR="000166C7" w:rsidRPr="000166C7" w:rsidRDefault="000166C7" w:rsidP="000166C7">
      <w:pPr>
        <w:keepLines/>
        <w:widowControl w:val="0"/>
        <w:autoSpaceDE w:val="0"/>
        <w:autoSpaceDN w:val="0"/>
        <w:spacing w:line="360" w:lineRule="auto"/>
        <w:ind w:right="11" w:firstLine="709"/>
        <w:jc w:val="both"/>
        <w:rPr>
          <w:sz w:val="26"/>
          <w:szCs w:val="26"/>
          <w:lang w:val="vi-VN"/>
        </w:rPr>
      </w:pPr>
      <w:r w:rsidRPr="000166C7">
        <w:rPr>
          <w:b/>
          <w:bCs/>
          <w:i/>
          <w:iCs/>
          <w:color w:val="000000"/>
          <w:sz w:val="26"/>
          <w:szCs w:val="26"/>
          <w:lang w:val="vi-VN"/>
        </w:rPr>
        <w:t xml:space="preserve">Ví dụ: </w:t>
      </w:r>
      <w:r w:rsidRPr="000166C7">
        <w:rPr>
          <w:sz w:val="26"/>
          <w:szCs w:val="26"/>
          <w:lang w:val="vi-VN"/>
        </w:rPr>
        <w:t xml:space="preserve">Department of Finance and Administration. (2006). </w:t>
      </w:r>
      <w:r w:rsidRPr="000166C7">
        <w:rPr>
          <w:i/>
          <w:iCs/>
          <w:sz w:val="26"/>
          <w:szCs w:val="26"/>
          <w:lang w:val="vi-VN"/>
        </w:rPr>
        <w:t>Delivering Australian Government services: Managing multiple channels</w:t>
      </w:r>
      <w:r w:rsidRPr="000166C7">
        <w:rPr>
          <w:sz w:val="26"/>
          <w:szCs w:val="26"/>
          <w:lang w:val="vi-VN"/>
        </w:rPr>
        <w:t>. Canberra, Australia: Author.</w:t>
      </w:r>
    </w:p>
    <w:p w14:paraId="6C996290" w14:textId="77777777" w:rsidR="000166C7" w:rsidRPr="000166C7" w:rsidRDefault="000166C7" w:rsidP="000166C7">
      <w:pPr>
        <w:widowControl w:val="0"/>
        <w:numPr>
          <w:ilvl w:val="0"/>
          <w:numId w:val="20"/>
        </w:numPr>
        <w:tabs>
          <w:tab w:val="left" w:pos="900"/>
          <w:tab w:val="left" w:pos="9450"/>
        </w:tabs>
        <w:autoSpaceDE w:val="0"/>
        <w:autoSpaceDN w:val="0"/>
        <w:spacing w:line="360" w:lineRule="auto"/>
        <w:ind w:left="900"/>
        <w:contextualSpacing/>
        <w:rPr>
          <w:sz w:val="26"/>
          <w:szCs w:val="26"/>
          <w:lang w:val="vi-VN"/>
        </w:rPr>
      </w:pPr>
      <w:r w:rsidRPr="000166C7">
        <w:rPr>
          <w:i/>
          <w:sz w:val="26"/>
          <w:szCs w:val="26"/>
          <w:lang w:val="vi-VN"/>
        </w:rPr>
        <w:t>Tài liệu tham khảo từ hệ thống</w:t>
      </w:r>
      <w:r w:rsidRPr="000166C7">
        <w:rPr>
          <w:i/>
          <w:spacing w:val="27"/>
          <w:sz w:val="26"/>
          <w:szCs w:val="26"/>
          <w:lang w:val="vi-VN"/>
        </w:rPr>
        <w:t xml:space="preserve"> </w:t>
      </w:r>
      <w:r w:rsidRPr="000166C7">
        <w:rPr>
          <w:i/>
          <w:sz w:val="26"/>
          <w:szCs w:val="26"/>
          <w:lang w:val="vi-VN"/>
        </w:rPr>
        <w:t xml:space="preserve">internet </w:t>
      </w:r>
      <w:r w:rsidRPr="000166C7">
        <w:rPr>
          <w:sz w:val="26"/>
          <w:szCs w:val="26"/>
          <w:lang w:val="vi-VN"/>
        </w:rPr>
        <w:t xml:space="preserve">phải ghi </w:t>
      </w:r>
      <w:r w:rsidRPr="000166C7">
        <w:rPr>
          <w:spacing w:val="3"/>
          <w:sz w:val="26"/>
          <w:szCs w:val="26"/>
          <w:lang w:val="vi-VN"/>
        </w:rPr>
        <w:t xml:space="preserve">đầy </w:t>
      </w:r>
      <w:r w:rsidRPr="000166C7">
        <w:rPr>
          <w:sz w:val="26"/>
          <w:szCs w:val="26"/>
          <w:lang w:val="vi-VN"/>
        </w:rPr>
        <w:t>đủ</w:t>
      </w:r>
      <w:r w:rsidRPr="000166C7">
        <w:rPr>
          <w:spacing w:val="26"/>
          <w:sz w:val="26"/>
          <w:szCs w:val="26"/>
          <w:lang w:val="vi-VN"/>
        </w:rPr>
        <w:t xml:space="preserve"> </w:t>
      </w:r>
      <w:r w:rsidRPr="000166C7">
        <w:rPr>
          <w:sz w:val="26"/>
          <w:szCs w:val="26"/>
          <w:lang w:val="vi-VN"/>
        </w:rPr>
        <w:t>các thông tin sau:</w:t>
      </w:r>
    </w:p>
    <w:p w14:paraId="53672320" w14:textId="77777777" w:rsidR="000166C7" w:rsidRPr="000166C7" w:rsidRDefault="000166C7" w:rsidP="000166C7">
      <w:pPr>
        <w:widowControl w:val="0"/>
        <w:tabs>
          <w:tab w:val="left" w:pos="900"/>
          <w:tab w:val="left" w:pos="9450"/>
        </w:tabs>
        <w:autoSpaceDE w:val="0"/>
        <w:autoSpaceDN w:val="0"/>
        <w:spacing w:line="360" w:lineRule="auto"/>
        <w:ind w:firstLine="142"/>
        <w:rPr>
          <w:sz w:val="26"/>
          <w:szCs w:val="26"/>
          <w:lang w:val="vi-VN"/>
        </w:rPr>
      </w:pPr>
      <w:r w:rsidRPr="00345582">
        <w:rPr>
          <w:sz w:val="26"/>
          <w:szCs w:val="26"/>
          <w:lang w:val="vi-VN"/>
        </w:rPr>
        <w:lastRenderedPageBreak/>
        <w:t xml:space="preserve">         </w:t>
      </w:r>
      <w:r w:rsidRPr="000166C7">
        <w:rPr>
          <w:sz w:val="26"/>
          <w:szCs w:val="26"/>
          <w:lang w:val="vi-VN"/>
        </w:rPr>
        <w:t xml:space="preserve">Tác giả A, Tác giả B. (Năm tài liệu). </w:t>
      </w:r>
      <w:r w:rsidRPr="000166C7">
        <w:rPr>
          <w:i/>
          <w:iCs/>
          <w:sz w:val="26"/>
          <w:szCs w:val="26"/>
          <w:lang w:val="vi-VN"/>
        </w:rPr>
        <w:t>Tên tài liệu</w:t>
      </w:r>
      <w:r w:rsidRPr="000166C7">
        <w:rPr>
          <w:sz w:val="26"/>
          <w:szCs w:val="26"/>
          <w:lang w:val="vi-VN"/>
        </w:rPr>
        <w:t>. Thời gian truy cập, đường dẫn.</w:t>
      </w:r>
    </w:p>
    <w:p w14:paraId="36BB635C" w14:textId="77777777" w:rsidR="000166C7" w:rsidRPr="000166C7" w:rsidRDefault="000166C7" w:rsidP="000166C7">
      <w:pPr>
        <w:widowControl w:val="0"/>
        <w:numPr>
          <w:ilvl w:val="1"/>
          <w:numId w:val="5"/>
        </w:numPr>
        <w:tabs>
          <w:tab w:val="left" w:pos="9450"/>
        </w:tabs>
        <w:autoSpaceDE w:val="0"/>
        <w:autoSpaceDN w:val="0"/>
        <w:spacing w:line="360" w:lineRule="auto"/>
        <w:ind w:left="1077" w:hanging="357"/>
        <w:rPr>
          <w:sz w:val="26"/>
          <w:szCs w:val="26"/>
          <w:lang w:val="vi-VN"/>
        </w:rPr>
      </w:pPr>
      <w:r w:rsidRPr="000166C7">
        <w:rPr>
          <w:sz w:val="26"/>
          <w:szCs w:val="26"/>
          <w:lang w:val="vi-VN"/>
        </w:rPr>
        <w:t>Tên tác giả (dấu phẩy ngăn cách, dấu chấm kết thúc);</w:t>
      </w:r>
    </w:p>
    <w:p w14:paraId="4DDF8701" w14:textId="77777777" w:rsidR="000166C7" w:rsidRPr="000166C7" w:rsidRDefault="000166C7" w:rsidP="000166C7">
      <w:pPr>
        <w:widowControl w:val="0"/>
        <w:numPr>
          <w:ilvl w:val="1"/>
          <w:numId w:val="5"/>
        </w:numPr>
        <w:tabs>
          <w:tab w:val="left" w:pos="9450"/>
        </w:tabs>
        <w:autoSpaceDE w:val="0"/>
        <w:autoSpaceDN w:val="0"/>
        <w:spacing w:line="360" w:lineRule="auto"/>
        <w:ind w:left="1077" w:hanging="357"/>
        <w:rPr>
          <w:sz w:val="26"/>
          <w:szCs w:val="26"/>
          <w:lang w:val="vi-VN"/>
        </w:rPr>
      </w:pPr>
      <w:r w:rsidRPr="000166C7">
        <w:rPr>
          <w:sz w:val="26"/>
          <w:szCs w:val="26"/>
          <w:lang w:val="vi-VN"/>
        </w:rPr>
        <w:t>Năm tài liệu (đặt dấu ngoặc đơn, dấu chấm sau ngoặc đơn);</w:t>
      </w:r>
    </w:p>
    <w:p w14:paraId="134B0F40" w14:textId="77777777" w:rsidR="000166C7" w:rsidRPr="000166C7" w:rsidRDefault="000166C7" w:rsidP="000166C7">
      <w:pPr>
        <w:widowControl w:val="0"/>
        <w:numPr>
          <w:ilvl w:val="1"/>
          <w:numId w:val="5"/>
        </w:numPr>
        <w:tabs>
          <w:tab w:val="left" w:pos="9450"/>
        </w:tabs>
        <w:autoSpaceDE w:val="0"/>
        <w:autoSpaceDN w:val="0"/>
        <w:spacing w:line="360" w:lineRule="auto"/>
        <w:ind w:left="1077" w:hanging="357"/>
        <w:rPr>
          <w:sz w:val="26"/>
          <w:szCs w:val="26"/>
          <w:lang w:val="vi-VN"/>
        </w:rPr>
      </w:pPr>
      <w:r w:rsidRPr="000166C7">
        <w:rPr>
          <w:i/>
          <w:iCs/>
          <w:sz w:val="26"/>
          <w:szCs w:val="26"/>
          <w:lang w:val="vi-VN"/>
        </w:rPr>
        <w:t>Tên tài liệu</w:t>
      </w:r>
      <w:r w:rsidRPr="000166C7">
        <w:rPr>
          <w:sz w:val="26"/>
          <w:szCs w:val="26"/>
          <w:lang w:val="vi-VN"/>
        </w:rPr>
        <w:t xml:space="preserve"> (</w:t>
      </w:r>
      <w:r w:rsidRPr="000166C7">
        <w:rPr>
          <w:i/>
          <w:iCs/>
          <w:sz w:val="26"/>
          <w:szCs w:val="26"/>
          <w:lang w:val="vi-VN"/>
        </w:rPr>
        <w:t>in nghiêng</w:t>
      </w:r>
      <w:r w:rsidRPr="000166C7">
        <w:rPr>
          <w:sz w:val="26"/>
          <w:szCs w:val="26"/>
          <w:lang w:val="vi-VN"/>
        </w:rPr>
        <w:t>, dấu chấm kết thúc);</w:t>
      </w:r>
    </w:p>
    <w:p w14:paraId="4194D494" w14:textId="77777777" w:rsidR="000166C7" w:rsidRPr="000166C7" w:rsidRDefault="000166C7" w:rsidP="000166C7">
      <w:pPr>
        <w:widowControl w:val="0"/>
        <w:numPr>
          <w:ilvl w:val="1"/>
          <w:numId w:val="5"/>
        </w:numPr>
        <w:tabs>
          <w:tab w:val="left" w:pos="9450"/>
        </w:tabs>
        <w:autoSpaceDE w:val="0"/>
        <w:autoSpaceDN w:val="0"/>
        <w:spacing w:line="360" w:lineRule="auto"/>
        <w:ind w:left="1077" w:hanging="357"/>
        <w:rPr>
          <w:sz w:val="26"/>
          <w:szCs w:val="26"/>
          <w:lang w:val="vi-VN"/>
        </w:rPr>
      </w:pPr>
      <w:r w:rsidRPr="000166C7">
        <w:rPr>
          <w:sz w:val="26"/>
          <w:szCs w:val="26"/>
          <w:lang w:val="vi-VN"/>
        </w:rPr>
        <w:t xml:space="preserve">Tháng, năm </w:t>
      </w:r>
      <w:r w:rsidRPr="000166C7">
        <w:rPr>
          <w:spacing w:val="2"/>
          <w:sz w:val="26"/>
          <w:szCs w:val="26"/>
          <w:lang w:val="vi-VN"/>
        </w:rPr>
        <w:t xml:space="preserve">nơi </w:t>
      </w:r>
      <w:r w:rsidRPr="000166C7">
        <w:rPr>
          <w:sz w:val="26"/>
          <w:szCs w:val="26"/>
          <w:lang w:val="vi-VN"/>
        </w:rPr>
        <w:t>đã tiếp</w:t>
      </w:r>
      <w:r w:rsidRPr="000166C7">
        <w:rPr>
          <w:spacing w:val="4"/>
          <w:sz w:val="26"/>
          <w:szCs w:val="26"/>
          <w:lang w:val="vi-VN"/>
        </w:rPr>
        <w:t xml:space="preserve"> </w:t>
      </w:r>
      <w:r w:rsidRPr="000166C7">
        <w:rPr>
          <w:sz w:val="26"/>
          <w:szCs w:val="26"/>
          <w:lang w:val="vi-VN"/>
        </w:rPr>
        <w:t>cận (dấy phẩy phía sau);</w:t>
      </w:r>
    </w:p>
    <w:p w14:paraId="05AC12CD" w14:textId="77777777" w:rsidR="000166C7" w:rsidRPr="000166C7" w:rsidRDefault="000166C7" w:rsidP="000166C7">
      <w:pPr>
        <w:widowControl w:val="0"/>
        <w:numPr>
          <w:ilvl w:val="1"/>
          <w:numId w:val="5"/>
        </w:numPr>
        <w:tabs>
          <w:tab w:val="left" w:pos="9450"/>
        </w:tabs>
        <w:autoSpaceDE w:val="0"/>
        <w:autoSpaceDN w:val="0"/>
        <w:spacing w:line="360" w:lineRule="auto"/>
        <w:ind w:left="1077" w:hanging="357"/>
        <w:rPr>
          <w:sz w:val="26"/>
          <w:szCs w:val="26"/>
          <w:lang w:val="vi-VN"/>
        </w:rPr>
      </w:pPr>
      <w:r w:rsidRPr="000166C7">
        <w:rPr>
          <w:sz w:val="26"/>
          <w:szCs w:val="26"/>
          <w:lang w:val="vi-VN"/>
        </w:rPr>
        <w:t>Đường dẫn khi truy</w:t>
      </w:r>
      <w:r w:rsidRPr="000166C7">
        <w:rPr>
          <w:spacing w:val="-6"/>
          <w:sz w:val="26"/>
          <w:szCs w:val="26"/>
          <w:lang w:val="vi-VN"/>
        </w:rPr>
        <w:t xml:space="preserve"> </w:t>
      </w:r>
      <w:r w:rsidRPr="000166C7">
        <w:rPr>
          <w:sz w:val="26"/>
          <w:szCs w:val="26"/>
          <w:lang w:val="vi-VN"/>
        </w:rPr>
        <w:t xml:space="preserve">xuất. </w:t>
      </w:r>
    </w:p>
    <w:p w14:paraId="3559FE91" w14:textId="77777777" w:rsidR="000166C7" w:rsidRPr="000166C7" w:rsidRDefault="000166C7" w:rsidP="000166C7">
      <w:pPr>
        <w:keepLines/>
        <w:widowControl w:val="0"/>
        <w:autoSpaceDE w:val="0"/>
        <w:autoSpaceDN w:val="0"/>
        <w:spacing w:line="360" w:lineRule="auto"/>
        <w:ind w:firstLine="709"/>
        <w:jc w:val="both"/>
        <w:rPr>
          <w:sz w:val="26"/>
          <w:szCs w:val="26"/>
          <w:lang w:val="vi-VN"/>
        </w:rPr>
      </w:pPr>
      <w:r w:rsidRPr="000166C7">
        <w:rPr>
          <w:b/>
          <w:bCs/>
          <w:i/>
          <w:iCs/>
          <w:sz w:val="26"/>
          <w:szCs w:val="26"/>
          <w:lang w:val="vi-VN"/>
        </w:rPr>
        <w:t xml:space="preserve">Ví dụ: </w:t>
      </w:r>
      <w:r w:rsidRPr="000166C7">
        <w:rPr>
          <w:sz w:val="26"/>
          <w:szCs w:val="26"/>
          <w:lang w:val="vi-VN"/>
        </w:rPr>
        <w:t xml:space="preserve">Simon, J., Smith, K., &amp; West, T. (2009). </w:t>
      </w:r>
      <w:r w:rsidRPr="000166C7">
        <w:rPr>
          <w:i/>
          <w:iCs/>
          <w:sz w:val="26"/>
          <w:szCs w:val="26"/>
          <w:lang w:val="vi-VN"/>
        </w:rPr>
        <w:t>Price incentives and consumer payment behaviour</w:t>
      </w:r>
      <w:r w:rsidRPr="000166C7">
        <w:rPr>
          <w:sz w:val="26"/>
          <w:szCs w:val="26"/>
          <w:lang w:val="vi-VN"/>
        </w:rPr>
        <w:t>. Retrieved March 21, 2011, from the Reserve Bank of Australia website: http://www.rba.gov.au/ PublicationsAndResearch/RDP/RDP2009-04.html</w:t>
      </w:r>
    </w:p>
    <w:p w14:paraId="5887CE13" w14:textId="5B2CE47A" w:rsidR="000166C7" w:rsidRPr="000166C7" w:rsidRDefault="001E3915" w:rsidP="001E3915">
      <w:pPr>
        <w:widowControl w:val="0"/>
        <w:autoSpaceDE w:val="0"/>
        <w:autoSpaceDN w:val="0"/>
        <w:spacing w:before="60" w:after="60" w:line="288" w:lineRule="auto"/>
        <w:ind w:right="420"/>
        <w:jc w:val="both"/>
        <w:rPr>
          <w:b/>
          <w:bCs/>
          <w:sz w:val="26"/>
          <w:szCs w:val="26"/>
          <w:lang w:val="vi-VN"/>
        </w:rPr>
      </w:pPr>
      <w:r>
        <w:rPr>
          <w:b/>
          <w:bCs/>
          <w:sz w:val="26"/>
          <w:szCs w:val="26"/>
        </w:rPr>
        <w:t>7</w:t>
      </w:r>
      <w:r w:rsidR="000166C7" w:rsidRPr="000166C7">
        <w:rPr>
          <w:b/>
          <w:bCs/>
          <w:sz w:val="26"/>
          <w:szCs w:val="26"/>
          <w:lang w:val="vi-VN"/>
        </w:rPr>
        <w:t>.3. Ví dụ về cách trình bày Danh mục tài liệu tham khảo</w:t>
      </w:r>
    </w:p>
    <w:p w14:paraId="6CF9A117" w14:textId="77777777" w:rsidR="000166C7" w:rsidRPr="000166C7" w:rsidRDefault="000166C7" w:rsidP="000166C7">
      <w:pPr>
        <w:widowControl w:val="0"/>
        <w:numPr>
          <w:ilvl w:val="0"/>
          <w:numId w:val="25"/>
        </w:numPr>
        <w:autoSpaceDE w:val="0"/>
        <w:autoSpaceDN w:val="0"/>
        <w:spacing w:before="60" w:after="60" w:line="288" w:lineRule="auto"/>
        <w:ind w:left="709" w:right="11" w:firstLine="0"/>
        <w:jc w:val="both"/>
        <w:rPr>
          <w:b/>
          <w:bCs/>
          <w:sz w:val="26"/>
          <w:szCs w:val="26"/>
          <w:lang w:val="vi-VN"/>
        </w:rPr>
      </w:pPr>
      <w:r w:rsidRPr="000166C7">
        <w:rPr>
          <w:b/>
          <w:bCs/>
          <w:sz w:val="26"/>
          <w:szCs w:val="26"/>
          <w:lang w:val="vi-VN"/>
        </w:rPr>
        <w:t xml:space="preserve">Văn bản quy phạm pháp luật </w:t>
      </w:r>
    </w:p>
    <w:p w14:paraId="6BA04547" w14:textId="77777777" w:rsidR="006A4CF3" w:rsidRPr="00D15585" w:rsidRDefault="000166C7" w:rsidP="006A4CF3">
      <w:pPr>
        <w:pStyle w:val="ListParagraph"/>
        <w:widowControl w:val="0"/>
        <w:numPr>
          <w:ilvl w:val="0"/>
          <w:numId w:val="19"/>
        </w:numPr>
        <w:autoSpaceDE w:val="0"/>
        <w:autoSpaceDN w:val="0"/>
        <w:spacing w:before="60" w:after="60" w:line="288" w:lineRule="auto"/>
        <w:ind w:right="11"/>
        <w:jc w:val="left"/>
        <w:rPr>
          <w:rFonts w:ascii="Times New Roman" w:hAnsi="Times New Roman"/>
          <w:sz w:val="26"/>
          <w:szCs w:val="26"/>
          <w:lang w:val="vi-VN"/>
        </w:rPr>
      </w:pPr>
      <w:r w:rsidRPr="00D15585">
        <w:rPr>
          <w:rFonts w:ascii="Times New Roman" w:hAnsi="Times New Roman"/>
          <w:sz w:val="26"/>
          <w:szCs w:val="26"/>
          <w:lang w:val="vi-VN"/>
        </w:rPr>
        <w:t>Hiến pháp 2013.</w:t>
      </w:r>
    </w:p>
    <w:p w14:paraId="5ADB9E98" w14:textId="750C1576" w:rsidR="000166C7" w:rsidRPr="00D15585" w:rsidRDefault="000166C7" w:rsidP="006A4CF3">
      <w:pPr>
        <w:pStyle w:val="ListParagraph"/>
        <w:widowControl w:val="0"/>
        <w:numPr>
          <w:ilvl w:val="0"/>
          <w:numId w:val="19"/>
        </w:numPr>
        <w:autoSpaceDE w:val="0"/>
        <w:autoSpaceDN w:val="0"/>
        <w:spacing w:before="60" w:after="60" w:line="288" w:lineRule="auto"/>
        <w:ind w:right="11"/>
        <w:jc w:val="left"/>
        <w:rPr>
          <w:rFonts w:ascii="Times New Roman" w:hAnsi="Times New Roman"/>
          <w:sz w:val="26"/>
          <w:szCs w:val="26"/>
          <w:lang w:val="vi-VN"/>
        </w:rPr>
      </w:pPr>
      <w:r w:rsidRPr="00D15585">
        <w:rPr>
          <w:rFonts w:ascii="Times New Roman" w:hAnsi="Times New Roman"/>
          <w:color w:val="000000"/>
          <w:sz w:val="26"/>
          <w:szCs w:val="26"/>
          <w:lang w:val="vi-VN"/>
        </w:rPr>
        <w:t>Luật Doanh nghiệp (Luật số 68/2014/QH13) ngày 26/12/2014</w:t>
      </w:r>
      <w:r w:rsidRPr="00D15585">
        <w:rPr>
          <w:rFonts w:ascii="Times New Roman" w:hAnsi="Times New Roman"/>
          <w:sz w:val="26"/>
          <w:szCs w:val="26"/>
          <w:lang w:val="vi-VN"/>
        </w:rPr>
        <w:t>.</w:t>
      </w:r>
    </w:p>
    <w:p w14:paraId="36600915" w14:textId="77777777" w:rsidR="000166C7" w:rsidRPr="000166C7" w:rsidRDefault="000166C7" w:rsidP="000166C7">
      <w:pPr>
        <w:widowControl w:val="0"/>
        <w:numPr>
          <w:ilvl w:val="0"/>
          <w:numId w:val="25"/>
        </w:numPr>
        <w:autoSpaceDE w:val="0"/>
        <w:autoSpaceDN w:val="0"/>
        <w:spacing w:before="120" w:line="360" w:lineRule="auto"/>
        <w:ind w:left="709" w:right="346" w:firstLine="0"/>
        <w:contextualSpacing/>
        <w:jc w:val="both"/>
        <w:rPr>
          <w:b/>
          <w:bCs/>
          <w:sz w:val="26"/>
          <w:szCs w:val="26"/>
          <w:lang w:val="vi-VN"/>
        </w:rPr>
      </w:pPr>
      <w:r w:rsidRPr="000166C7">
        <w:rPr>
          <w:b/>
          <w:bCs/>
          <w:sz w:val="26"/>
          <w:szCs w:val="26"/>
          <w:lang w:val="vi-VN"/>
        </w:rPr>
        <w:t>Tài liệu tham khảo</w:t>
      </w:r>
    </w:p>
    <w:p w14:paraId="1D4938A2" w14:textId="77777777" w:rsidR="000166C7" w:rsidRPr="000166C7" w:rsidRDefault="000166C7" w:rsidP="000166C7">
      <w:pPr>
        <w:widowControl w:val="0"/>
        <w:tabs>
          <w:tab w:val="left" w:pos="3342"/>
        </w:tabs>
        <w:autoSpaceDE w:val="0"/>
        <w:autoSpaceDN w:val="0"/>
        <w:spacing w:line="360" w:lineRule="auto"/>
        <w:ind w:left="539" w:right="346" w:firstLine="170"/>
        <w:contextualSpacing/>
        <w:jc w:val="both"/>
        <w:outlineLvl w:val="2"/>
        <w:rPr>
          <w:rFonts w:eastAsia="Calibri"/>
          <w:b/>
          <w:bCs/>
          <w:sz w:val="26"/>
          <w:szCs w:val="26"/>
          <w:lang w:val="vi-VN"/>
        </w:rPr>
      </w:pPr>
      <w:r w:rsidRPr="000166C7">
        <w:rPr>
          <w:rFonts w:eastAsia="Calibri"/>
          <w:b/>
          <w:bCs/>
          <w:sz w:val="26"/>
          <w:szCs w:val="26"/>
          <w:lang w:val="vi-VN"/>
        </w:rPr>
        <w:t>Tiếng Việt</w:t>
      </w:r>
      <w:r w:rsidRPr="000166C7">
        <w:rPr>
          <w:rFonts w:eastAsia="Calibri"/>
          <w:b/>
          <w:bCs/>
          <w:sz w:val="26"/>
          <w:szCs w:val="26"/>
          <w:lang w:val="vi-VN"/>
        </w:rPr>
        <w:tab/>
      </w:r>
    </w:p>
    <w:p w14:paraId="1D0E55B4" w14:textId="77777777" w:rsidR="000166C7" w:rsidRPr="000166C7" w:rsidRDefault="000166C7" w:rsidP="000166C7">
      <w:pPr>
        <w:widowControl w:val="0"/>
        <w:tabs>
          <w:tab w:val="left" w:pos="1165"/>
        </w:tabs>
        <w:autoSpaceDE w:val="0"/>
        <w:autoSpaceDN w:val="0"/>
        <w:spacing w:line="360" w:lineRule="auto"/>
        <w:ind w:right="11" w:firstLine="709"/>
        <w:jc w:val="both"/>
        <w:rPr>
          <w:sz w:val="26"/>
          <w:szCs w:val="26"/>
          <w:lang w:val="vi-VN"/>
        </w:rPr>
      </w:pPr>
      <w:r w:rsidRPr="000166C7">
        <w:rPr>
          <w:sz w:val="26"/>
          <w:szCs w:val="26"/>
          <w:lang w:val="vi-VN"/>
        </w:rPr>
        <w:t xml:space="preserve">Bộ nông nghiệp &amp; PTNT (1996). </w:t>
      </w:r>
      <w:r w:rsidRPr="000166C7">
        <w:rPr>
          <w:i/>
          <w:iCs/>
          <w:sz w:val="26"/>
          <w:szCs w:val="26"/>
          <w:lang w:val="vi-VN"/>
        </w:rPr>
        <w:t xml:space="preserve">Báo cáo tổng kết 5 năm (1992-1996) phát triển </w:t>
      </w:r>
      <w:r w:rsidRPr="000166C7">
        <w:rPr>
          <w:i/>
          <w:iCs/>
          <w:spacing w:val="-3"/>
          <w:sz w:val="26"/>
          <w:szCs w:val="26"/>
          <w:lang w:val="vi-VN"/>
        </w:rPr>
        <w:t>lúa lai</w:t>
      </w:r>
      <w:r w:rsidRPr="000166C7">
        <w:rPr>
          <w:spacing w:val="-3"/>
          <w:sz w:val="26"/>
          <w:szCs w:val="26"/>
          <w:lang w:val="vi-VN"/>
        </w:rPr>
        <w:t xml:space="preserve">. </w:t>
      </w:r>
      <w:r w:rsidRPr="000166C7">
        <w:rPr>
          <w:sz w:val="26"/>
          <w:szCs w:val="26"/>
          <w:lang w:val="vi-VN"/>
        </w:rPr>
        <w:t>Hà</w:t>
      </w:r>
      <w:r w:rsidRPr="000166C7">
        <w:rPr>
          <w:spacing w:val="34"/>
          <w:sz w:val="26"/>
          <w:szCs w:val="26"/>
          <w:lang w:val="vi-VN"/>
        </w:rPr>
        <w:t xml:space="preserve"> </w:t>
      </w:r>
      <w:r w:rsidRPr="000166C7">
        <w:rPr>
          <w:sz w:val="26"/>
          <w:szCs w:val="26"/>
          <w:lang w:val="vi-VN"/>
        </w:rPr>
        <w:t>Nội, Việt Nam.</w:t>
      </w:r>
    </w:p>
    <w:p w14:paraId="49FA8C5E" w14:textId="77777777" w:rsidR="000166C7" w:rsidRPr="000166C7" w:rsidRDefault="000166C7" w:rsidP="000166C7">
      <w:pPr>
        <w:widowControl w:val="0"/>
        <w:tabs>
          <w:tab w:val="left" w:pos="1165"/>
        </w:tabs>
        <w:autoSpaceDE w:val="0"/>
        <w:autoSpaceDN w:val="0"/>
        <w:spacing w:line="360" w:lineRule="auto"/>
        <w:ind w:right="11" w:firstLine="709"/>
        <w:jc w:val="both"/>
        <w:rPr>
          <w:sz w:val="26"/>
          <w:szCs w:val="26"/>
          <w:lang w:val="vi-VN"/>
        </w:rPr>
      </w:pPr>
      <w:r w:rsidRPr="000166C7">
        <w:rPr>
          <w:sz w:val="26"/>
          <w:szCs w:val="26"/>
          <w:lang w:val="vi-VN"/>
        </w:rPr>
        <w:t>Hương, N. T. L., &amp; Quân, T. T. (2017). Nhận thức của du khách về hình ảnh điểm đến du</w:t>
      </w:r>
      <w:r w:rsidRPr="000166C7">
        <w:rPr>
          <w:sz w:val="26"/>
          <w:szCs w:val="26"/>
          <w:lang w:val="vi-VN"/>
        </w:rPr>
        <w:br/>
        <w:t xml:space="preserve">lịch Huế. </w:t>
      </w:r>
      <w:r w:rsidRPr="000166C7">
        <w:rPr>
          <w:i/>
          <w:iCs/>
          <w:sz w:val="26"/>
          <w:szCs w:val="26"/>
          <w:lang w:val="vi-VN"/>
        </w:rPr>
        <w:t>Tạp chí Khoa học Đại học Huế: Kinh tế và Phát triển, 126</w:t>
      </w:r>
      <w:r w:rsidRPr="000166C7">
        <w:rPr>
          <w:sz w:val="26"/>
          <w:szCs w:val="26"/>
          <w:lang w:val="vi-VN"/>
        </w:rPr>
        <w:t>(5D), 79–94.</w:t>
      </w:r>
      <w:r w:rsidRPr="000166C7">
        <w:rPr>
          <w:sz w:val="26"/>
          <w:szCs w:val="26"/>
          <w:lang w:val="vi-VN"/>
        </w:rPr>
        <w:br/>
        <w:t>DOI: 10.26459/hueuni-jed.v126i5D.4555.</w:t>
      </w:r>
    </w:p>
    <w:p w14:paraId="2BE7D1E9" w14:textId="77777777" w:rsidR="000166C7" w:rsidRPr="000166C7" w:rsidRDefault="000166C7" w:rsidP="000166C7">
      <w:pPr>
        <w:widowControl w:val="0"/>
        <w:tabs>
          <w:tab w:val="left" w:pos="1165"/>
        </w:tabs>
        <w:autoSpaceDE w:val="0"/>
        <w:autoSpaceDN w:val="0"/>
        <w:spacing w:line="360" w:lineRule="auto"/>
        <w:ind w:right="11" w:firstLine="709"/>
        <w:jc w:val="both"/>
        <w:rPr>
          <w:sz w:val="26"/>
          <w:szCs w:val="26"/>
          <w:lang w:val="vi-VN"/>
        </w:rPr>
      </w:pPr>
      <w:r w:rsidRPr="000166C7">
        <w:rPr>
          <w:sz w:val="26"/>
          <w:szCs w:val="26"/>
          <w:lang w:val="vi-VN"/>
        </w:rPr>
        <w:t xml:space="preserve">Mỹ, L. V. (2007). </w:t>
      </w:r>
      <w:r w:rsidRPr="000166C7">
        <w:rPr>
          <w:i/>
          <w:iCs/>
          <w:sz w:val="26"/>
          <w:szCs w:val="26"/>
          <w:lang w:val="vi-VN"/>
        </w:rPr>
        <w:t>Ngoại giao Cộng hòa Nhân dân Trung Hoa 30 năm cải cách mở cửa</w:t>
      </w:r>
      <w:r w:rsidRPr="000166C7">
        <w:rPr>
          <w:i/>
          <w:iCs/>
          <w:sz w:val="26"/>
          <w:szCs w:val="26"/>
          <w:lang w:val="vi-VN"/>
        </w:rPr>
        <w:br/>
        <w:t>(1978-2008)</w:t>
      </w:r>
      <w:r w:rsidRPr="000166C7">
        <w:rPr>
          <w:sz w:val="26"/>
          <w:szCs w:val="26"/>
          <w:lang w:val="vi-VN"/>
        </w:rPr>
        <w:t>. Hà Nội, Việt Nam: Nxb Khoa học Xã hội.</w:t>
      </w:r>
    </w:p>
    <w:p w14:paraId="776C905D" w14:textId="77777777" w:rsidR="000166C7" w:rsidRPr="000166C7" w:rsidRDefault="000166C7" w:rsidP="000166C7">
      <w:pPr>
        <w:widowControl w:val="0"/>
        <w:autoSpaceDE w:val="0"/>
        <w:autoSpaceDN w:val="0"/>
        <w:spacing w:line="360" w:lineRule="auto"/>
        <w:ind w:right="11" w:firstLine="709"/>
        <w:jc w:val="both"/>
        <w:rPr>
          <w:sz w:val="26"/>
          <w:szCs w:val="26"/>
          <w:lang w:val="vi-VN"/>
        </w:rPr>
      </w:pPr>
      <w:r w:rsidRPr="000166C7">
        <w:rPr>
          <w:sz w:val="26"/>
          <w:szCs w:val="26"/>
          <w:lang w:val="vi-VN"/>
        </w:rPr>
        <w:t>…</w:t>
      </w:r>
    </w:p>
    <w:p w14:paraId="1AEB2CE2" w14:textId="77777777" w:rsidR="000166C7" w:rsidRPr="000166C7" w:rsidRDefault="000166C7" w:rsidP="000166C7">
      <w:pPr>
        <w:widowControl w:val="0"/>
        <w:tabs>
          <w:tab w:val="left" w:pos="1165"/>
        </w:tabs>
        <w:autoSpaceDE w:val="0"/>
        <w:autoSpaceDN w:val="0"/>
        <w:spacing w:line="360" w:lineRule="auto"/>
        <w:ind w:right="11" w:firstLine="709"/>
        <w:jc w:val="both"/>
        <w:rPr>
          <w:sz w:val="26"/>
          <w:szCs w:val="26"/>
          <w:lang w:val="vi-VN"/>
        </w:rPr>
      </w:pPr>
      <w:r w:rsidRPr="000166C7">
        <w:rPr>
          <w:sz w:val="26"/>
          <w:szCs w:val="26"/>
          <w:lang w:val="vi-VN"/>
        </w:rPr>
        <w:t xml:space="preserve">Trí, N. C. (2011). </w:t>
      </w:r>
      <w:r w:rsidRPr="000166C7">
        <w:rPr>
          <w:i/>
          <w:iCs/>
          <w:sz w:val="26"/>
          <w:szCs w:val="26"/>
          <w:lang w:val="vi-VN"/>
        </w:rPr>
        <w:t>Nâng cao năng lực cạnh tranh của các doanh nghiệp du lịch thành phố</w:t>
      </w:r>
      <w:r w:rsidRPr="000166C7">
        <w:rPr>
          <w:i/>
          <w:iCs/>
          <w:sz w:val="26"/>
          <w:szCs w:val="26"/>
          <w:lang w:val="vi-VN"/>
        </w:rPr>
        <w:br/>
        <w:t xml:space="preserve">Hồ Chí Minh đến năm 2020 </w:t>
      </w:r>
      <w:r w:rsidRPr="000166C7">
        <w:rPr>
          <w:sz w:val="26"/>
          <w:szCs w:val="26"/>
          <w:lang w:val="vi-VN"/>
        </w:rPr>
        <w:t>(Luận án Tiến sĩ kinh tế), Trường Đại học Kinh tế Tp.</w:t>
      </w:r>
      <w:r w:rsidRPr="000166C7">
        <w:rPr>
          <w:sz w:val="26"/>
          <w:szCs w:val="26"/>
          <w:lang w:val="vi-VN"/>
        </w:rPr>
        <w:br/>
        <w:t>HCM, Việt Nam.</w:t>
      </w:r>
    </w:p>
    <w:p w14:paraId="4B259F8F" w14:textId="64460871" w:rsidR="000166C7" w:rsidRDefault="000166C7" w:rsidP="000166C7">
      <w:pPr>
        <w:widowControl w:val="0"/>
        <w:tabs>
          <w:tab w:val="left" w:pos="1165"/>
        </w:tabs>
        <w:autoSpaceDE w:val="0"/>
        <w:autoSpaceDN w:val="0"/>
        <w:spacing w:line="360" w:lineRule="auto"/>
        <w:ind w:right="11" w:firstLine="709"/>
        <w:jc w:val="both"/>
        <w:rPr>
          <w:sz w:val="26"/>
          <w:szCs w:val="26"/>
          <w:lang w:val="vi-VN"/>
        </w:rPr>
      </w:pPr>
      <w:r w:rsidRPr="000166C7">
        <w:rPr>
          <w:sz w:val="26"/>
          <w:szCs w:val="26"/>
          <w:lang w:val="vi-VN"/>
        </w:rPr>
        <w:t xml:space="preserve">Tử, D. (2015). </w:t>
      </w:r>
      <w:r w:rsidRPr="000166C7">
        <w:rPr>
          <w:i/>
          <w:iCs/>
          <w:sz w:val="26"/>
          <w:szCs w:val="26"/>
          <w:lang w:val="vi-VN"/>
        </w:rPr>
        <w:t>Nuôi tôm thẻ chân trắng trải bạt nền đáy</w:t>
      </w:r>
      <w:r w:rsidRPr="000166C7">
        <w:rPr>
          <w:sz w:val="26"/>
          <w:szCs w:val="26"/>
          <w:lang w:val="vi-VN"/>
        </w:rPr>
        <w:t>. Truy cập 21/7/2016, từ</w:t>
      </w:r>
      <w:r w:rsidRPr="000166C7">
        <w:rPr>
          <w:sz w:val="26"/>
          <w:szCs w:val="26"/>
          <w:lang w:val="vi-VN"/>
        </w:rPr>
        <w:br/>
        <w:t>http://thuysanvietnam.com.vn/nuoi-tom-the-chan-trang-trai-bat-nen-day-article-6651.tsvn.</w:t>
      </w:r>
    </w:p>
    <w:p w14:paraId="6DBEB502" w14:textId="77777777" w:rsidR="007A36D6" w:rsidRPr="000166C7" w:rsidRDefault="007A36D6" w:rsidP="000166C7">
      <w:pPr>
        <w:widowControl w:val="0"/>
        <w:tabs>
          <w:tab w:val="left" w:pos="1165"/>
        </w:tabs>
        <w:autoSpaceDE w:val="0"/>
        <w:autoSpaceDN w:val="0"/>
        <w:spacing w:line="360" w:lineRule="auto"/>
        <w:ind w:right="11" w:firstLine="709"/>
        <w:jc w:val="both"/>
        <w:rPr>
          <w:sz w:val="26"/>
          <w:szCs w:val="26"/>
          <w:lang w:val="vi-VN"/>
        </w:rPr>
      </w:pPr>
    </w:p>
    <w:p w14:paraId="7D671965" w14:textId="77777777" w:rsidR="000166C7" w:rsidRPr="000166C7" w:rsidRDefault="000166C7" w:rsidP="000166C7">
      <w:pPr>
        <w:widowControl w:val="0"/>
        <w:autoSpaceDE w:val="0"/>
        <w:autoSpaceDN w:val="0"/>
        <w:spacing w:line="360" w:lineRule="auto"/>
        <w:ind w:left="539" w:right="346" w:firstLine="170"/>
        <w:jc w:val="both"/>
        <w:outlineLvl w:val="2"/>
        <w:rPr>
          <w:rFonts w:eastAsia="Calibri"/>
          <w:b/>
          <w:bCs/>
          <w:sz w:val="26"/>
          <w:szCs w:val="26"/>
          <w:lang w:val="vi-VN"/>
        </w:rPr>
      </w:pPr>
      <w:r w:rsidRPr="000166C7">
        <w:rPr>
          <w:rFonts w:eastAsia="Calibri"/>
          <w:b/>
          <w:bCs/>
          <w:sz w:val="26"/>
          <w:szCs w:val="26"/>
          <w:lang w:val="vi-VN"/>
        </w:rPr>
        <w:lastRenderedPageBreak/>
        <w:t>Tiếng Anh</w:t>
      </w:r>
    </w:p>
    <w:p w14:paraId="77463FD5" w14:textId="77777777" w:rsidR="000166C7" w:rsidRPr="000166C7" w:rsidRDefault="000166C7" w:rsidP="000166C7">
      <w:pPr>
        <w:widowControl w:val="0"/>
        <w:tabs>
          <w:tab w:val="left" w:pos="1165"/>
        </w:tabs>
        <w:autoSpaceDE w:val="0"/>
        <w:autoSpaceDN w:val="0"/>
        <w:spacing w:line="360" w:lineRule="auto"/>
        <w:ind w:right="11" w:firstLine="709"/>
        <w:jc w:val="both"/>
        <w:rPr>
          <w:color w:val="000000"/>
          <w:sz w:val="26"/>
          <w:szCs w:val="26"/>
          <w:lang w:val="vi-VN"/>
        </w:rPr>
      </w:pPr>
      <w:r w:rsidRPr="000166C7">
        <w:rPr>
          <w:color w:val="000000"/>
          <w:sz w:val="26"/>
          <w:szCs w:val="26"/>
          <w:lang w:val="vi-VN"/>
        </w:rPr>
        <w:t xml:space="preserve">Carr, W., &amp; Kemmis, S. (1986). </w:t>
      </w:r>
      <w:r w:rsidRPr="000166C7">
        <w:rPr>
          <w:i/>
          <w:iCs/>
          <w:color w:val="000000"/>
          <w:sz w:val="26"/>
          <w:szCs w:val="26"/>
          <w:lang w:val="vi-VN"/>
        </w:rPr>
        <w:t>Becoming critical: Education knowledge and action research</w:t>
      </w:r>
      <w:r w:rsidRPr="000166C7">
        <w:rPr>
          <w:color w:val="000000"/>
          <w:sz w:val="26"/>
          <w:szCs w:val="26"/>
          <w:lang w:val="vi-VN"/>
        </w:rPr>
        <w:t>. London,United Kingdom: Falmer Press.</w:t>
      </w:r>
    </w:p>
    <w:p w14:paraId="5D0BD03A" w14:textId="77777777" w:rsidR="000166C7" w:rsidRPr="000166C7" w:rsidRDefault="000166C7" w:rsidP="000166C7">
      <w:pPr>
        <w:widowControl w:val="0"/>
        <w:tabs>
          <w:tab w:val="left" w:pos="1165"/>
        </w:tabs>
        <w:autoSpaceDE w:val="0"/>
        <w:autoSpaceDN w:val="0"/>
        <w:spacing w:line="360" w:lineRule="auto"/>
        <w:ind w:right="11" w:firstLine="709"/>
        <w:jc w:val="both"/>
        <w:rPr>
          <w:color w:val="000000"/>
          <w:sz w:val="26"/>
          <w:szCs w:val="26"/>
          <w:lang w:val="vi-VN"/>
        </w:rPr>
      </w:pPr>
      <w:r w:rsidRPr="000166C7">
        <w:rPr>
          <w:sz w:val="26"/>
          <w:szCs w:val="26"/>
          <w:lang w:val="vi-VN"/>
        </w:rPr>
        <w:t xml:space="preserve">Dempsey, I. (2012). The use of individual education programs for children in Australian Schools. </w:t>
      </w:r>
      <w:r w:rsidRPr="000166C7">
        <w:rPr>
          <w:i/>
          <w:iCs/>
          <w:sz w:val="26"/>
          <w:szCs w:val="26"/>
          <w:lang w:val="vi-VN"/>
        </w:rPr>
        <w:t>Australasian Journal of Special Education, 36</w:t>
      </w:r>
      <w:r w:rsidRPr="000166C7">
        <w:rPr>
          <w:sz w:val="26"/>
          <w:szCs w:val="26"/>
          <w:lang w:val="vi-VN"/>
        </w:rPr>
        <w:t>(1), 21-31. DOI: 10.1017/jse.2012.5</w:t>
      </w:r>
    </w:p>
    <w:p w14:paraId="29403908" w14:textId="77777777" w:rsidR="000166C7" w:rsidRPr="000166C7" w:rsidRDefault="000166C7" w:rsidP="000166C7">
      <w:pPr>
        <w:widowControl w:val="0"/>
        <w:tabs>
          <w:tab w:val="left" w:pos="1165"/>
        </w:tabs>
        <w:autoSpaceDE w:val="0"/>
        <w:autoSpaceDN w:val="0"/>
        <w:spacing w:line="360" w:lineRule="auto"/>
        <w:ind w:right="11" w:firstLine="709"/>
        <w:jc w:val="both"/>
        <w:rPr>
          <w:sz w:val="26"/>
          <w:szCs w:val="26"/>
          <w:lang w:val="vi-VN"/>
        </w:rPr>
      </w:pPr>
      <w:r w:rsidRPr="000166C7">
        <w:rPr>
          <w:sz w:val="26"/>
          <w:szCs w:val="26"/>
          <w:lang w:val="vi-VN"/>
        </w:rPr>
        <w:t xml:space="preserve">Department of Finance and Administration. (2006). </w:t>
      </w:r>
      <w:r w:rsidRPr="000166C7">
        <w:rPr>
          <w:i/>
          <w:iCs/>
          <w:sz w:val="26"/>
          <w:szCs w:val="26"/>
          <w:lang w:val="vi-VN"/>
        </w:rPr>
        <w:t>Delivering Australian Government services: Managing multiple channels</w:t>
      </w:r>
      <w:r w:rsidRPr="000166C7">
        <w:rPr>
          <w:sz w:val="26"/>
          <w:szCs w:val="26"/>
          <w:lang w:val="vi-VN"/>
        </w:rPr>
        <w:t>. Canberra, Australia: Author.</w:t>
      </w:r>
    </w:p>
    <w:p w14:paraId="1FD8BA54" w14:textId="77777777" w:rsidR="000166C7" w:rsidRPr="000166C7" w:rsidRDefault="000166C7" w:rsidP="000166C7">
      <w:pPr>
        <w:widowControl w:val="0"/>
        <w:tabs>
          <w:tab w:val="left" w:pos="1165"/>
        </w:tabs>
        <w:autoSpaceDE w:val="0"/>
        <w:autoSpaceDN w:val="0"/>
        <w:spacing w:line="360" w:lineRule="auto"/>
        <w:ind w:right="11" w:firstLine="709"/>
        <w:jc w:val="both"/>
        <w:rPr>
          <w:color w:val="000000"/>
          <w:sz w:val="26"/>
          <w:szCs w:val="26"/>
          <w:lang w:val="vi-VN"/>
        </w:rPr>
      </w:pPr>
      <w:r w:rsidRPr="000166C7">
        <w:rPr>
          <w:color w:val="000000"/>
          <w:sz w:val="26"/>
          <w:szCs w:val="26"/>
          <w:lang w:val="vi-VN"/>
        </w:rPr>
        <w:t xml:space="preserve">Scheinin, P. (2009). Using student assessment to improve teaching and educational policy. In M. O'Keefe, E. Webb, &amp; K. Hoad (Eds.), </w:t>
      </w:r>
      <w:r w:rsidRPr="000166C7">
        <w:rPr>
          <w:i/>
          <w:iCs/>
          <w:color w:val="000000"/>
          <w:sz w:val="26"/>
          <w:szCs w:val="26"/>
          <w:lang w:val="vi-VN"/>
        </w:rPr>
        <w:t>Assessment and student learning: Collecting, interpreting and using data to inform teaching</w:t>
      </w:r>
      <w:r w:rsidRPr="000166C7">
        <w:rPr>
          <w:color w:val="000000"/>
          <w:sz w:val="26"/>
          <w:szCs w:val="26"/>
          <w:lang w:val="vi-VN"/>
        </w:rPr>
        <w:t xml:space="preserve"> (pp. 12-14). Melbourne, Australia: Australian Council for Educational Research.</w:t>
      </w:r>
    </w:p>
    <w:p w14:paraId="5870FADC" w14:textId="77777777" w:rsidR="000166C7" w:rsidRPr="000166C7" w:rsidRDefault="000166C7" w:rsidP="000166C7">
      <w:pPr>
        <w:widowControl w:val="0"/>
        <w:tabs>
          <w:tab w:val="left" w:pos="1165"/>
        </w:tabs>
        <w:autoSpaceDE w:val="0"/>
        <w:autoSpaceDN w:val="0"/>
        <w:spacing w:line="360" w:lineRule="auto"/>
        <w:ind w:right="11" w:firstLine="709"/>
        <w:jc w:val="both"/>
        <w:rPr>
          <w:color w:val="000000"/>
          <w:sz w:val="26"/>
          <w:szCs w:val="26"/>
          <w:lang w:val="vi-VN"/>
        </w:rPr>
      </w:pPr>
      <w:r w:rsidRPr="000166C7">
        <w:rPr>
          <w:color w:val="000000"/>
          <w:sz w:val="26"/>
          <w:szCs w:val="26"/>
          <w:lang w:val="vi-VN"/>
        </w:rPr>
        <w:t>…</w:t>
      </w:r>
    </w:p>
    <w:p w14:paraId="0154BBAB" w14:textId="77777777" w:rsidR="000166C7" w:rsidRPr="000166C7" w:rsidRDefault="000166C7" w:rsidP="000166C7">
      <w:pPr>
        <w:widowControl w:val="0"/>
        <w:tabs>
          <w:tab w:val="left" w:pos="1165"/>
        </w:tabs>
        <w:autoSpaceDE w:val="0"/>
        <w:autoSpaceDN w:val="0"/>
        <w:spacing w:line="360" w:lineRule="auto"/>
        <w:ind w:right="10" w:firstLine="709"/>
        <w:jc w:val="both"/>
        <w:rPr>
          <w:color w:val="000000"/>
          <w:sz w:val="26"/>
          <w:szCs w:val="26"/>
          <w:lang w:val="vi-VN"/>
        </w:rPr>
      </w:pPr>
      <w:r w:rsidRPr="000166C7">
        <w:rPr>
          <w:sz w:val="26"/>
          <w:szCs w:val="26"/>
          <w:lang w:val="vi-VN"/>
        </w:rPr>
        <w:t xml:space="preserve">Simon, J., Smith, K., &amp; West, T. (2009). </w:t>
      </w:r>
      <w:r w:rsidRPr="000166C7">
        <w:rPr>
          <w:i/>
          <w:iCs/>
          <w:sz w:val="26"/>
          <w:szCs w:val="26"/>
          <w:lang w:val="vi-VN"/>
        </w:rPr>
        <w:t>Price incentives and consumer payment behaviour</w:t>
      </w:r>
      <w:r w:rsidRPr="000166C7">
        <w:rPr>
          <w:sz w:val="26"/>
          <w:szCs w:val="26"/>
          <w:lang w:val="vi-VN"/>
        </w:rPr>
        <w:t>. Retrieved March 21, 2011, from the Reserve Bank of Australia website: http://www.rba.gov.au/ PublicationsAndResearch/RDP/RDP2009-04.html</w:t>
      </w:r>
    </w:p>
    <w:p w14:paraId="2AB03842" w14:textId="77777777" w:rsidR="000166C7" w:rsidRPr="000166C7" w:rsidRDefault="000166C7" w:rsidP="000166C7">
      <w:pPr>
        <w:widowControl w:val="0"/>
        <w:tabs>
          <w:tab w:val="left" w:pos="1165"/>
        </w:tabs>
        <w:autoSpaceDE w:val="0"/>
        <w:autoSpaceDN w:val="0"/>
        <w:spacing w:line="360" w:lineRule="auto"/>
        <w:ind w:right="10" w:firstLine="709"/>
        <w:jc w:val="both"/>
        <w:rPr>
          <w:sz w:val="26"/>
          <w:szCs w:val="26"/>
          <w:lang w:val="vi-VN"/>
        </w:rPr>
      </w:pPr>
      <w:r w:rsidRPr="000166C7">
        <w:rPr>
          <w:sz w:val="26"/>
          <w:szCs w:val="26"/>
          <w:lang w:val="vi-VN"/>
        </w:rPr>
        <w:t xml:space="preserve">Smith, R. (2010). </w:t>
      </w:r>
      <w:r w:rsidRPr="000166C7">
        <w:rPr>
          <w:i/>
          <w:iCs/>
          <w:sz w:val="26"/>
          <w:szCs w:val="26"/>
          <w:lang w:val="vi-VN"/>
        </w:rPr>
        <w:t>Rethinking teacher education: Teacher education in the knowledge age</w:t>
      </w:r>
      <w:r w:rsidRPr="000166C7">
        <w:rPr>
          <w:sz w:val="26"/>
          <w:szCs w:val="26"/>
          <w:lang w:val="vi-VN"/>
        </w:rPr>
        <w:t>. Sydney, Australia: AACLM Press.</w:t>
      </w:r>
    </w:p>
    <w:p w14:paraId="456B0B1A" w14:textId="77777777" w:rsidR="000166C7" w:rsidRPr="000166C7" w:rsidRDefault="000166C7" w:rsidP="000166C7">
      <w:pPr>
        <w:widowControl w:val="0"/>
        <w:tabs>
          <w:tab w:val="left" w:pos="1165"/>
        </w:tabs>
        <w:autoSpaceDE w:val="0"/>
        <w:autoSpaceDN w:val="0"/>
        <w:spacing w:line="360" w:lineRule="auto"/>
        <w:ind w:right="10" w:firstLine="709"/>
        <w:jc w:val="both"/>
        <w:rPr>
          <w:sz w:val="26"/>
          <w:szCs w:val="26"/>
        </w:rPr>
      </w:pPr>
      <w:r w:rsidRPr="000166C7">
        <w:rPr>
          <w:sz w:val="26"/>
          <w:szCs w:val="26"/>
          <w:lang w:val="vi-VN"/>
        </w:rPr>
        <w:t xml:space="preserve">Richards, K. C. (1997). Views on globalization. In H. L. Vivaldi (Ed.), </w:t>
      </w:r>
      <w:r w:rsidRPr="000166C7">
        <w:rPr>
          <w:i/>
          <w:iCs/>
          <w:sz w:val="26"/>
          <w:szCs w:val="26"/>
          <w:lang w:val="vi-VN"/>
        </w:rPr>
        <w:t>Australia in a global world</w:t>
      </w:r>
      <w:r w:rsidRPr="000166C7">
        <w:rPr>
          <w:sz w:val="26"/>
          <w:szCs w:val="26"/>
          <w:lang w:val="vi-VN"/>
        </w:rPr>
        <w:t xml:space="preserve"> (pp. 29-43). Sydney, Australia: Century.</w:t>
      </w:r>
    </w:p>
    <w:p w14:paraId="692C11D6" w14:textId="5BC540E8" w:rsidR="000166C7" w:rsidRPr="000166C7" w:rsidRDefault="007A36D6" w:rsidP="00050303">
      <w:pPr>
        <w:widowControl w:val="0"/>
        <w:tabs>
          <w:tab w:val="left" w:pos="993"/>
        </w:tabs>
        <w:autoSpaceDE w:val="0"/>
        <w:autoSpaceDN w:val="0"/>
        <w:spacing w:line="360" w:lineRule="auto"/>
        <w:outlineLvl w:val="2"/>
        <w:rPr>
          <w:b/>
          <w:sz w:val="26"/>
          <w:szCs w:val="26"/>
          <w:lang w:val="vi-VN"/>
        </w:rPr>
      </w:pPr>
      <w:r>
        <w:rPr>
          <w:b/>
          <w:sz w:val="26"/>
          <w:szCs w:val="26"/>
        </w:rPr>
        <w:t xml:space="preserve">8. </w:t>
      </w:r>
      <w:r w:rsidRPr="000166C7">
        <w:rPr>
          <w:b/>
          <w:sz w:val="26"/>
          <w:szCs w:val="26"/>
          <w:lang w:val="vi-VN"/>
        </w:rPr>
        <w:t>PHỤ</w:t>
      </w:r>
      <w:r w:rsidRPr="000166C7">
        <w:rPr>
          <w:b/>
          <w:spacing w:val="-3"/>
          <w:sz w:val="26"/>
          <w:szCs w:val="26"/>
          <w:lang w:val="vi-VN"/>
        </w:rPr>
        <w:t xml:space="preserve"> </w:t>
      </w:r>
      <w:r w:rsidRPr="000166C7">
        <w:rPr>
          <w:b/>
          <w:sz w:val="26"/>
          <w:szCs w:val="26"/>
          <w:lang w:val="vi-VN"/>
        </w:rPr>
        <w:t>LỤC</w:t>
      </w:r>
    </w:p>
    <w:p w14:paraId="2A73867A" w14:textId="0A9818B8" w:rsidR="001864EA" w:rsidRPr="00892644" w:rsidRDefault="000166C7" w:rsidP="00892644">
      <w:pPr>
        <w:widowControl w:val="0"/>
        <w:autoSpaceDE w:val="0"/>
        <w:autoSpaceDN w:val="0"/>
        <w:spacing w:line="360" w:lineRule="auto"/>
        <w:ind w:right="45" w:firstLine="709"/>
        <w:jc w:val="both"/>
        <w:rPr>
          <w:sz w:val="26"/>
          <w:szCs w:val="26"/>
          <w:lang w:val="vi-VN"/>
        </w:rPr>
      </w:pPr>
      <w:r w:rsidRPr="000166C7">
        <w:rPr>
          <w:sz w:val="26"/>
          <w:szCs w:val="26"/>
          <w:lang w:val="vi-VN"/>
        </w:rPr>
        <w:t>Phần này bao gồm những nội dung cần thiết nhằm minh họa hoặc hỗ trợ cho nội dung Khóa luận/Đồ án</w:t>
      </w:r>
      <w:r w:rsidRPr="000166C7" w:rsidDel="00D458D9">
        <w:rPr>
          <w:sz w:val="26"/>
          <w:szCs w:val="26"/>
          <w:lang w:val="vi-VN"/>
        </w:rPr>
        <w:t xml:space="preserve"> </w:t>
      </w:r>
      <w:r w:rsidRPr="000166C7">
        <w:rPr>
          <w:sz w:val="26"/>
          <w:szCs w:val="26"/>
          <w:lang w:val="vi-VN"/>
        </w:rPr>
        <w:t>như số liệu, biểu mẫu, tranh ảnh,…; nếu sử dụng những câu trả lời cho một bảng câu hỏi thì bảng câu hỏi mẫu này phải được đưa vào phần Phụ lục ở dạng nguyên bản đã dùng để điều tra, thăm dò ý kiến (không được tóm tắt hoặc sửa đổi). Các tính toán mẫu trình bày tóm tắt trong các biểu mẫu cũng cần nêu trong Phụ lục của Khóa luận/Đồ án. Phụ lục không được dày hơn phần chính của Khóa luận/Đồ án.</w:t>
      </w:r>
    </w:p>
    <w:p w14:paraId="238A3335" w14:textId="77777777" w:rsidR="00811C61" w:rsidRDefault="00811C61" w:rsidP="00116D49">
      <w:pPr>
        <w:pStyle w:val="ListParagraph"/>
        <w:ind w:left="824"/>
        <w:jc w:val="right"/>
        <w:rPr>
          <w:rFonts w:ascii="Times New Roman" w:hAnsi="Times New Roman"/>
          <w:b/>
          <w:bCs/>
          <w:sz w:val="26"/>
          <w:szCs w:val="26"/>
        </w:rPr>
      </w:pPr>
    </w:p>
    <w:p w14:paraId="65DABD36" w14:textId="7397D9C4" w:rsidR="00116D49" w:rsidRPr="00116D49" w:rsidRDefault="00116D49" w:rsidP="00116D49">
      <w:pPr>
        <w:pStyle w:val="ListParagraph"/>
        <w:ind w:left="824"/>
        <w:jc w:val="right"/>
        <w:rPr>
          <w:rFonts w:ascii="Times New Roman" w:hAnsi="Times New Roman"/>
          <w:b/>
          <w:bCs/>
          <w:sz w:val="26"/>
          <w:szCs w:val="26"/>
        </w:rPr>
      </w:pPr>
      <w:r w:rsidRPr="00116D49">
        <w:rPr>
          <w:rFonts w:ascii="Times New Roman" w:hAnsi="Times New Roman"/>
          <w:b/>
          <w:bCs/>
          <w:sz w:val="26"/>
          <w:szCs w:val="26"/>
        </w:rPr>
        <w:t>KHOA MÔI TRƯỜNG VÀ BẢO HỘ LAO ĐỘNG</w:t>
      </w:r>
    </w:p>
    <w:p w14:paraId="1FDBC73F" w14:textId="42BC254A" w:rsidR="00947E2E" w:rsidRPr="00116D49" w:rsidRDefault="00947E2E" w:rsidP="001864EA">
      <w:pPr>
        <w:pStyle w:val="ListParagraph"/>
        <w:widowControl w:val="0"/>
        <w:autoSpaceDE w:val="0"/>
        <w:autoSpaceDN w:val="0"/>
        <w:spacing w:after="0" w:line="360" w:lineRule="auto"/>
        <w:ind w:left="1134" w:right="48"/>
        <w:jc w:val="both"/>
        <w:rPr>
          <w:rFonts w:ascii="Times New Roman" w:hAnsi="Times New Roman"/>
          <w:i/>
          <w:sz w:val="26"/>
          <w:szCs w:val="26"/>
          <w:lang w:val="vi-VN"/>
        </w:rPr>
      </w:pPr>
    </w:p>
    <w:sectPr w:rsidR="00947E2E" w:rsidRPr="00116D49" w:rsidSect="00210C6F">
      <w:footerReference w:type="even" r:id="rId11"/>
      <w:footerReference w:type="default" r:id="rId12"/>
      <w:pgSz w:w="11909" w:h="16834" w:code="9"/>
      <w:pgMar w:top="1440"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6CEE" w14:textId="77777777" w:rsidR="00F14FAE" w:rsidRDefault="00F14FAE" w:rsidP="006E5951">
      <w:r>
        <w:separator/>
      </w:r>
    </w:p>
    <w:p w14:paraId="1450DBA7" w14:textId="77777777" w:rsidR="00F14FAE" w:rsidRDefault="00F14FAE"/>
  </w:endnote>
  <w:endnote w:type="continuationSeparator" w:id="0">
    <w:p w14:paraId="1DC70882" w14:textId="77777777" w:rsidR="00F14FAE" w:rsidRDefault="00F14FAE" w:rsidP="006E5951">
      <w:r>
        <w:continuationSeparator/>
      </w:r>
    </w:p>
    <w:p w14:paraId="779E3246" w14:textId="77777777" w:rsidR="00F14FAE" w:rsidRDefault="00F14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8B02" w14:textId="77777777" w:rsidR="00210C6F" w:rsidRDefault="00210C6F" w:rsidP="00210C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BAF02" w14:textId="77777777" w:rsidR="00210C6F" w:rsidRDefault="00210C6F" w:rsidP="00210C6F">
    <w:pPr>
      <w:pStyle w:val="Footer"/>
      <w:ind w:right="360"/>
    </w:pPr>
  </w:p>
  <w:p w14:paraId="0DA66A59" w14:textId="77777777" w:rsidR="00210C6F" w:rsidRDefault="00210C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832A" w14:textId="77777777" w:rsidR="00210C6F" w:rsidRDefault="00210C6F" w:rsidP="00210C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8F2D" w14:textId="77777777" w:rsidR="00F14FAE" w:rsidRDefault="00F14FAE" w:rsidP="006E5951">
      <w:r>
        <w:separator/>
      </w:r>
    </w:p>
    <w:p w14:paraId="04536FD8" w14:textId="77777777" w:rsidR="00F14FAE" w:rsidRDefault="00F14FAE"/>
  </w:footnote>
  <w:footnote w:type="continuationSeparator" w:id="0">
    <w:p w14:paraId="779A6276" w14:textId="77777777" w:rsidR="00F14FAE" w:rsidRDefault="00F14FAE" w:rsidP="006E5951">
      <w:r>
        <w:continuationSeparator/>
      </w:r>
    </w:p>
    <w:p w14:paraId="78C035D9" w14:textId="77777777" w:rsidR="00F14FAE" w:rsidRDefault="00F14F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388"/>
    <w:multiLevelType w:val="hybridMultilevel"/>
    <w:tmpl w:val="E30852F2"/>
    <w:lvl w:ilvl="0" w:tplc="5D6A33F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F3B39"/>
    <w:multiLevelType w:val="hybridMultilevel"/>
    <w:tmpl w:val="6296A288"/>
    <w:lvl w:ilvl="0" w:tplc="400C875A">
      <w:numFmt w:val="bullet"/>
      <w:suff w:val="space"/>
      <w:lvlText w:val=""/>
      <w:lvlJc w:val="left"/>
      <w:pPr>
        <w:ind w:left="1164" w:hanging="341"/>
      </w:pPr>
      <w:rPr>
        <w:rFonts w:ascii="Wingdings" w:eastAsia="Wingdings" w:hAnsi="Wingdings" w:cs="Wingdings" w:hint="default"/>
        <w:w w:val="101"/>
        <w:sz w:val="24"/>
        <w:szCs w:val="24"/>
        <w:lang w:val="vi" w:eastAsia="en-US" w:bidi="ar-SA"/>
      </w:rPr>
    </w:lvl>
    <w:lvl w:ilvl="1" w:tplc="1C10137E">
      <w:numFmt w:val="bullet"/>
      <w:lvlText w:val="•"/>
      <w:lvlJc w:val="left"/>
      <w:pPr>
        <w:ind w:left="1990" w:hanging="341"/>
      </w:pPr>
      <w:rPr>
        <w:rFonts w:hint="default"/>
        <w:lang w:val="vi" w:eastAsia="en-US" w:bidi="ar-SA"/>
      </w:rPr>
    </w:lvl>
    <w:lvl w:ilvl="2" w:tplc="12EC4E68">
      <w:numFmt w:val="bullet"/>
      <w:lvlText w:val="•"/>
      <w:lvlJc w:val="left"/>
      <w:pPr>
        <w:ind w:left="2820" w:hanging="341"/>
      </w:pPr>
      <w:rPr>
        <w:rFonts w:hint="default"/>
        <w:lang w:val="vi" w:eastAsia="en-US" w:bidi="ar-SA"/>
      </w:rPr>
    </w:lvl>
    <w:lvl w:ilvl="3" w:tplc="6DEC7110">
      <w:numFmt w:val="bullet"/>
      <w:lvlText w:val="•"/>
      <w:lvlJc w:val="left"/>
      <w:pPr>
        <w:ind w:left="3650" w:hanging="341"/>
      </w:pPr>
      <w:rPr>
        <w:rFonts w:hint="default"/>
        <w:lang w:val="vi" w:eastAsia="en-US" w:bidi="ar-SA"/>
      </w:rPr>
    </w:lvl>
    <w:lvl w:ilvl="4" w:tplc="FC923220">
      <w:numFmt w:val="bullet"/>
      <w:lvlText w:val="•"/>
      <w:lvlJc w:val="left"/>
      <w:pPr>
        <w:ind w:left="4480" w:hanging="341"/>
      </w:pPr>
      <w:rPr>
        <w:rFonts w:hint="default"/>
        <w:lang w:val="vi" w:eastAsia="en-US" w:bidi="ar-SA"/>
      </w:rPr>
    </w:lvl>
    <w:lvl w:ilvl="5" w:tplc="43C67E86">
      <w:numFmt w:val="bullet"/>
      <w:lvlText w:val="•"/>
      <w:lvlJc w:val="left"/>
      <w:pPr>
        <w:ind w:left="5310" w:hanging="341"/>
      </w:pPr>
      <w:rPr>
        <w:rFonts w:hint="default"/>
        <w:lang w:val="vi" w:eastAsia="en-US" w:bidi="ar-SA"/>
      </w:rPr>
    </w:lvl>
    <w:lvl w:ilvl="6" w:tplc="5896C6D4">
      <w:numFmt w:val="bullet"/>
      <w:lvlText w:val="•"/>
      <w:lvlJc w:val="left"/>
      <w:pPr>
        <w:ind w:left="6140" w:hanging="341"/>
      </w:pPr>
      <w:rPr>
        <w:rFonts w:hint="default"/>
        <w:lang w:val="vi" w:eastAsia="en-US" w:bidi="ar-SA"/>
      </w:rPr>
    </w:lvl>
    <w:lvl w:ilvl="7" w:tplc="60C4D0EE">
      <w:numFmt w:val="bullet"/>
      <w:lvlText w:val="•"/>
      <w:lvlJc w:val="left"/>
      <w:pPr>
        <w:ind w:left="6970" w:hanging="341"/>
      </w:pPr>
      <w:rPr>
        <w:rFonts w:hint="default"/>
        <w:lang w:val="vi" w:eastAsia="en-US" w:bidi="ar-SA"/>
      </w:rPr>
    </w:lvl>
    <w:lvl w:ilvl="8" w:tplc="B82AB1E2">
      <w:numFmt w:val="bullet"/>
      <w:lvlText w:val="•"/>
      <w:lvlJc w:val="left"/>
      <w:pPr>
        <w:ind w:left="7800" w:hanging="341"/>
      </w:pPr>
      <w:rPr>
        <w:rFonts w:hint="default"/>
        <w:lang w:val="vi" w:eastAsia="en-US" w:bidi="ar-SA"/>
      </w:rPr>
    </w:lvl>
  </w:abstractNum>
  <w:abstractNum w:abstractNumId="2" w15:restartNumberingAfterBreak="0">
    <w:nsid w:val="058C6D2D"/>
    <w:multiLevelType w:val="hybridMultilevel"/>
    <w:tmpl w:val="DDDCD20C"/>
    <w:lvl w:ilvl="0" w:tplc="A6B4FB10">
      <w:start w:val="1"/>
      <w:numFmt w:val="decimal"/>
      <w:lvlText w:val="%1."/>
      <w:lvlJc w:val="left"/>
      <w:pPr>
        <w:tabs>
          <w:tab w:val="num" w:pos="720"/>
        </w:tabs>
        <w:ind w:left="720" w:hanging="360"/>
      </w:pPr>
      <w:rPr>
        <w:rFonts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6026EF"/>
    <w:multiLevelType w:val="hybridMultilevel"/>
    <w:tmpl w:val="D130AE3E"/>
    <w:lvl w:ilvl="0" w:tplc="76FE6AE8">
      <w:numFmt w:val="bullet"/>
      <w:suff w:val="space"/>
      <w:lvlText w:val=""/>
      <w:lvlJc w:val="left"/>
      <w:pPr>
        <w:ind w:left="1164" w:hanging="341"/>
      </w:pPr>
      <w:rPr>
        <w:rFonts w:ascii="Wingdings" w:eastAsia="Wingdings" w:hAnsi="Wingdings" w:cs="Wingdings" w:hint="default"/>
        <w:w w:val="101"/>
        <w:sz w:val="24"/>
        <w:szCs w:val="24"/>
        <w:lang w:val="vi" w:eastAsia="en-US" w:bidi="ar-SA"/>
      </w:rPr>
    </w:lvl>
    <w:lvl w:ilvl="1" w:tplc="1C10137E">
      <w:numFmt w:val="bullet"/>
      <w:lvlText w:val="•"/>
      <w:lvlJc w:val="left"/>
      <w:pPr>
        <w:ind w:left="1990" w:hanging="341"/>
      </w:pPr>
      <w:rPr>
        <w:rFonts w:hint="default"/>
        <w:lang w:val="vi" w:eastAsia="en-US" w:bidi="ar-SA"/>
      </w:rPr>
    </w:lvl>
    <w:lvl w:ilvl="2" w:tplc="12EC4E68">
      <w:numFmt w:val="bullet"/>
      <w:lvlText w:val="•"/>
      <w:lvlJc w:val="left"/>
      <w:pPr>
        <w:ind w:left="2820" w:hanging="341"/>
      </w:pPr>
      <w:rPr>
        <w:rFonts w:hint="default"/>
        <w:lang w:val="vi" w:eastAsia="en-US" w:bidi="ar-SA"/>
      </w:rPr>
    </w:lvl>
    <w:lvl w:ilvl="3" w:tplc="6DEC7110">
      <w:numFmt w:val="bullet"/>
      <w:lvlText w:val="•"/>
      <w:lvlJc w:val="left"/>
      <w:pPr>
        <w:ind w:left="3650" w:hanging="341"/>
      </w:pPr>
      <w:rPr>
        <w:rFonts w:hint="default"/>
        <w:lang w:val="vi" w:eastAsia="en-US" w:bidi="ar-SA"/>
      </w:rPr>
    </w:lvl>
    <w:lvl w:ilvl="4" w:tplc="FC923220">
      <w:numFmt w:val="bullet"/>
      <w:lvlText w:val="•"/>
      <w:lvlJc w:val="left"/>
      <w:pPr>
        <w:ind w:left="4480" w:hanging="341"/>
      </w:pPr>
      <w:rPr>
        <w:rFonts w:hint="default"/>
        <w:lang w:val="vi" w:eastAsia="en-US" w:bidi="ar-SA"/>
      </w:rPr>
    </w:lvl>
    <w:lvl w:ilvl="5" w:tplc="43C67E86">
      <w:numFmt w:val="bullet"/>
      <w:lvlText w:val="•"/>
      <w:lvlJc w:val="left"/>
      <w:pPr>
        <w:ind w:left="5310" w:hanging="341"/>
      </w:pPr>
      <w:rPr>
        <w:rFonts w:hint="default"/>
        <w:lang w:val="vi" w:eastAsia="en-US" w:bidi="ar-SA"/>
      </w:rPr>
    </w:lvl>
    <w:lvl w:ilvl="6" w:tplc="5896C6D4">
      <w:numFmt w:val="bullet"/>
      <w:lvlText w:val="•"/>
      <w:lvlJc w:val="left"/>
      <w:pPr>
        <w:ind w:left="6140" w:hanging="341"/>
      </w:pPr>
      <w:rPr>
        <w:rFonts w:hint="default"/>
        <w:lang w:val="vi" w:eastAsia="en-US" w:bidi="ar-SA"/>
      </w:rPr>
    </w:lvl>
    <w:lvl w:ilvl="7" w:tplc="60C4D0EE">
      <w:numFmt w:val="bullet"/>
      <w:lvlText w:val="•"/>
      <w:lvlJc w:val="left"/>
      <w:pPr>
        <w:ind w:left="6970" w:hanging="341"/>
      </w:pPr>
      <w:rPr>
        <w:rFonts w:hint="default"/>
        <w:lang w:val="vi" w:eastAsia="en-US" w:bidi="ar-SA"/>
      </w:rPr>
    </w:lvl>
    <w:lvl w:ilvl="8" w:tplc="B82AB1E2">
      <w:numFmt w:val="bullet"/>
      <w:lvlText w:val="•"/>
      <w:lvlJc w:val="left"/>
      <w:pPr>
        <w:ind w:left="7800" w:hanging="341"/>
      </w:pPr>
      <w:rPr>
        <w:rFonts w:hint="default"/>
        <w:lang w:val="vi" w:eastAsia="en-US" w:bidi="ar-SA"/>
      </w:rPr>
    </w:lvl>
  </w:abstractNum>
  <w:abstractNum w:abstractNumId="4" w15:restartNumberingAfterBreak="0">
    <w:nsid w:val="18B46253"/>
    <w:multiLevelType w:val="hybridMultilevel"/>
    <w:tmpl w:val="70A03884"/>
    <w:lvl w:ilvl="0" w:tplc="04090019">
      <w:start w:val="1"/>
      <w:numFmt w:val="lowerLetter"/>
      <w:lvlText w:val="%1."/>
      <w:lvlJc w:val="left"/>
      <w:pPr>
        <w:ind w:left="1350" w:hanging="360"/>
      </w:pPr>
    </w:lvl>
    <w:lvl w:ilvl="1" w:tplc="7AB63710">
      <w:start w:val="1"/>
      <w:numFmt w:val="lowerLetter"/>
      <w:suff w:val="space"/>
      <w:lvlText w:val="%2."/>
      <w:lvlJc w:val="left"/>
      <w:pPr>
        <w:ind w:left="506" w:hanging="360"/>
      </w:pPr>
      <w:rPr>
        <w:rFonts w:hint="default"/>
      </w:rPr>
    </w:lvl>
    <w:lvl w:ilvl="2" w:tplc="99CEE2C0">
      <w:start w:val="6"/>
      <w:numFmt w:val="bullet"/>
      <w:lvlText w:val="–"/>
      <w:lvlJc w:val="left"/>
      <w:pPr>
        <w:ind w:left="2970" w:hanging="360"/>
      </w:pPr>
      <w:rPr>
        <w:rFonts w:ascii="Times New Roman" w:eastAsia="Times New Roman" w:hAnsi="Times New Roman" w:cs="Times New Roman"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CEF3665"/>
    <w:multiLevelType w:val="hybridMultilevel"/>
    <w:tmpl w:val="50A2E126"/>
    <w:lvl w:ilvl="0" w:tplc="E7241592">
      <w:start w:val="1"/>
      <w:numFmt w:val="decimal"/>
      <w:lvlText w:val="%1."/>
      <w:lvlJc w:val="left"/>
      <w:pPr>
        <w:ind w:left="396" w:hanging="250"/>
      </w:pPr>
      <w:rPr>
        <w:rFonts w:ascii="Times New Roman" w:eastAsia="Calibri" w:hAnsi="Times New Roman" w:cs="Times New Roman" w:hint="default"/>
        <w:b/>
        <w:bCs/>
        <w:spacing w:val="0"/>
        <w:w w:val="101"/>
        <w:sz w:val="26"/>
        <w:szCs w:val="26"/>
        <w:lang w:val="vi" w:eastAsia="en-US" w:bidi="ar-SA"/>
      </w:rPr>
    </w:lvl>
    <w:lvl w:ilvl="1" w:tplc="17162940">
      <w:start w:val="1"/>
      <w:numFmt w:val="decimal"/>
      <w:lvlText w:val="%2."/>
      <w:lvlJc w:val="left"/>
      <w:pPr>
        <w:ind w:left="824" w:hanging="336"/>
      </w:pPr>
      <w:rPr>
        <w:rFonts w:ascii="Times New Roman" w:eastAsia="Times New Roman" w:hAnsi="Times New Roman" w:cs="Times New Roman" w:hint="default"/>
        <w:i/>
        <w:spacing w:val="0"/>
        <w:w w:val="101"/>
        <w:sz w:val="26"/>
        <w:szCs w:val="26"/>
        <w:lang w:val="vi" w:eastAsia="en-US" w:bidi="ar-SA"/>
      </w:rPr>
    </w:lvl>
    <w:lvl w:ilvl="2" w:tplc="3CB2C474">
      <w:numFmt w:val="bullet"/>
      <w:lvlText w:val="•"/>
      <w:lvlJc w:val="left"/>
      <w:pPr>
        <w:ind w:left="1780" w:hanging="336"/>
      </w:pPr>
      <w:rPr>
        <w:rFonts w:hint="default"/>
        <w:lang w:val="vi" w:eastAsia="en-US" w:bidi="ar-SA"/>
      </w:rPr>
    </w:lvl>
    <w:lvl w:ilvl="3" w:tplc="42B81628">
      <w:numFmt w:val="bullet"/>
      <w:lvlText w:val="•"/>
      <w:lvlJc w:val="left"/>
      <w:pPr>
        <w:ind w:left="2740" w:hanging="336"/>
      </w:pPr>
      <w:rPr>
        <w:rFonts w:hint="default"/>
        <w:lang w:val="vi" w:eastAsia="en-US" w:bidi="ar-SA"/>
      </w:rPr>
    </w:lvl>
    <w:lvl w:ilvl="4" w:tplc="3DE872A2">
      <w:numFmt w:val="bullet"/>
      <w:lvlText w:val="•"/>
      <w:lvlJc w:val="left"/>
      <w:pPr>
        <w:ind w:left="3700" w:hanging="336"/>
      </w:pPr>
      <w:rPr>
        <w:rFonts w:hint="default"/>
        <w:lang w:val="vi" w:eastAsia="en-US" w:bidi="ar-SA"/>
      </w:rPr>
    </w:lvl>
    <w:lvl w:ilvl="5" w:tplc="3ADC9E4A">
      <w:numFmt w:val="bullet"/>
      <w:lvlText w:val="•"/>
      <w:lvlJc w:val="left"/>
      <w:pPr>
        <w:ind w:left="4660" w:hanging="336"/>
      </w:pPr>
      <w:rPr>
        <w:rFonts w:hint="default"/>
        <w:lang w:val="vi" w:eastAsia="en-US" w:bidi="ar-SA"/>
      </w:rPr>
    </w:lvl>
    <w:lvl w:ilvl="6" w:tplc="FA22B26C">
      <w:numFmt w:val="bullet"/>
      <w:lvlText w:val="•"/>
      <w:lvlJc w:val="left"/>
      <w:pPr>
        <w:ind w:left="5620" w:hanging="336"/>
      </w:pPr>
      <w:rPr>
        <w:rFonts w:hint="default"/>
        <w:lang w:val="vi" w:eastAsia="en-US" w:bidi="ar-SA"/>
      </w:rPr>
    </w:lvl>
    <w:lvl w:ilvl="7" w:tplc="6106950A">
      <w:numFmt w:val="bullet"/>
      <w:lvlText w:val="•"/>
      <w:lvlJc w:val="left"/>
      <w:pPr>
        <w:ind w:left="6580" w:hanging="336"/>
      </w:pPr>
      <w:rPr>
        <w:rFonts w:hint="default"/>
        <w:lang w:val="vi" w:eastAsia="en-US" w:bidi="ar-SA"/>
      </w:rPr>
    </w:lvl>
    <w:lvl w:ilvl="8" w:tplc="3782F31A">
      <w:numFmt w:val="bullet"/>
      <w:lvlText w:val="•"/>
      <w:lvlJc w:val="left"/>
      <w:pPr>
        <w:ind w:left="7540" w:hanging="336"/>
      </w:pPr>
      <w:rPr>
        <w:rFonts w:hint="default"/>
        <w:lang w:val="vi" w:eastAsia="en-US" w:bidi="ar-SA"/>
      </w:rPr>
    </w:lvl>
  </w:abstractNum>
  <w:abstractNum w:abstractNumId="6" w15:restartNumberingAfterBreak="0">
    <w:nsid w:val="220E1DD7"/>
    <w:multiLevelType w:val="hybridMultilevel"/>
    <w:tmpl w:val="00C866DE"/>
    <w:lvl w:ilvl="0" w:tplc="497A45E6">
      <w:numFmt w:val="bullet"/>
      <w:lvlText w:val="-"/>
      <w:lvlJc w:val="left"/>
      <w:pPr>
        <w:ind w:left="71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467BB"/>
    <w:multiLevelType w:val="hybridMultilevel"/>
    <w:tmpl w:val="69BA9F68"/>
    <w:lvl w:ilvl="0" w:tplc="D70A5760">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C19F3"/>
    <w:multiLevelType w:val="hybridMultilevel"/>
    <w:tmpl w:val="C470AF84"/>
    <w:lvl w:ilvl="0" w:tplc="D5FCB2BE">
      <w:start w:val="1"/>
      <w:numFmt w:val="upperLetter"/>
      <w:suff w:val="space"/>
      <w:lvlText w:val="%1."/>
      <w:lvlJc w:val="left"/>
      <w:pPr>
        <w:ind w:left="506" w:hanging="360"/>
      </w:pPr>
      <w:rPr>
        <w:rFonts w:hint="default"/>
      </w:rPr>
    </w:lvl>
    <w:lvl w:ilvl="1" w:tplc="8B280AEA">
      <w:start w:val="1"/>
      <w:numFmt w:val="lowerLetter"/>
      <w:lvlText w:val="%2."/>
      <w:lvlJc w:val="left"/>
      <w:pPr>
        <w:ind w:left="1903" w:hanging="360"/>
      </w:pPr>
      <w:rPr>
        <w:rFonts w:hint="default"/>
      </w:r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9" w15:restartNumberingAfterBreak="0">
    <w:nsid w:val="336C0390"/>
    <w:multiLevelType w:val="multilevel"/>
    <w:tmpl w:val="DB0C1996"/>
    <w:lvl w:ilvl="0">
      <w:start w:val="2"/>
      <w:numFmt w:val="decimal"/>
      <w:lvlText w:val="%1"/>
      <w:lvlJc w:val="left"/>
      <w:pPr>
        <w:ind w:left="584" w:hanging="437"/>
      </w:pPr>
      <w:rPr>
        <w:rFonts w:hint="default"/>
        <w:lang w:val="vi" w:eastAsia="en-US" w:bidi="ar-SA"/>
      </w:rPr>
    </w:lvl>
    <w:lvl w:ilvl="1">
      <w:start w:val="1"/>
      <w:numFmt w:val="decimal"/>
      <w:suff w:val="space"/>
      <w:lvlText w:val="%1.%2."/>
      <w:lvlJc w:val="left"/>
      <w:pPr>
        <w:ind w:left="5966" w:hanging="437"/>
      </w:pPr>
      <w:rPr>
        <w:rFonts w:ascii="Times New Roman" w:eastAsia="Calibri" w:hAnsi="Times New Roman" w:cs="Times New Roman" w:hint="default"/>
        <w:b/>
        <w:bCs/>
        <w:spacing w:val="0"/>
        <w:w w:val="101"/>
        <w:sz w:val="26"/>
        <w:szCs w:val="26"/>
        <w:lang w:val="vi" w:eastAsia="en-US" w:bidi="ar-SA"/>
      </w:rPr>
    </w:lvl>
    <w:lvl w:ilvl="2">
      <w:numFmt w:val="bullet"/>
      <w:lvlText w:val="•"/>
      <w:lvlJc w:val="left"/>
      <w:pPr>
        <w:ind w:left="584" w:hanging="437"/>
      </w:pPr>
      <w:rPr>
        <w:rFonts w:hint="default"/>
        <w:lang w:val="vi" w:eastAsia="en-US" w:bidi="ar-SA"/>
      </w:rPr>
    </w:lvl>
    <w:lvl w:ilvl="3">
      <w:numFmt w:val="bullet"/>
      <w:lvlText w:val="•"/>
      <w:lvlJc w:val="left"/>
      <w:pPr>
        <w:ind w:left="584" w:hanging="437"/>
      </w:pPr>
      <w:rPr>
        <w:rFonts w:hint="default"/>
        <w:lang w:val="vi" w:eastAsia="en-US" w:bidi="ar-SA"/>
      </w:rPr>
    </w:lvl>
    <w:lvl w:ilvl="4">
      <w:numFmt w:val="bullet"/>
      <w:lvlText w:val="•"/>
      <w:lvlJc w:val="left"/>
      <w:pPr>
        <w:ind w:left="584" w:hanging="437"/>
      </w:pPr>
      <w:rPr>
        <w:rFonts w:hint="default"/>
        <w:lang w:val="vi" w:eastAsia="en-US" w:bidi="ar-SA"/>
      </w:rPr>
    </w:lvl>
    <w:lvl w:ilvl="5">
      <w:numFmt w:val="bullet"/>
      <w:lvlText w:val="•"/>
      <w:lvlJc w:val="left"/>
      <w:pPr>
        <w:ind w:left="584" w:hanging="437"/>
      </w:pPr>
      <w:rPr>
        <w:rFonts w:hint="default"/>
        <w:lang w:val="vi" w:eastAsia="en-US" w:bidi="ar-SA"/>
      </w:rPr>
    </w:lvl>
    <w:lvl w:ilvl="6">
      <w:numFmt w:val="bullet"/>
      <w:lvlText w:val="•"/>
      <w:lvlJc w:val="left"/>
      <w:pPr>
        <w:ind w:left="584" w:hanging="437"/>
      </w:pPr>
      <w:rPr>
        <w:rFonts w:hint="default"/>
        <w:lang w:val="vi" w:eastAsia="en-US" w:bidi="ar-SA"/>
      </w:rPr>
    </w:lvl>
    <w:lvl w:ilvl="7">
      <w:numFmt w:val="bullet"/>
      <w:lvlText w:val="•"/>
      <w:lvlJc w:val="left"/>
      <w:pPr>
        <w:ind w:left="584" w:hanging="437"/>
      </w:pPr>
      <w:rPr>
        <w:rFonts w:hint="default"/>
        <w:lang w:val="vi" w:eastAsia="en-US" w:bidi="ar-SA"/>
      </w:rPr>
    </w:lvl>
    <w:lvl w:ilvl="8">
      <w:numFmt w:val="bullet"/>
      <w:lvlText w:val="•"/>
      <w:lvlJc w:val="left"/>
      <w:pPr>
        <w:ind w:left="584" w:hanging="437"/>
      </w:pPr>
      <w:rPr>
        <w:rFonts w:hint="default"/>
        <w:lang w:val="vi" w:eastAsia="en-US" w:bidi="ar-SA"/>
      </w:rPr>
    </w:lvl>
  </w:abstractNum>
  <w:abstractNum w:abstractNumId="10" w15:restartNumberingAfterBreak="0">
    <w:nsid w:val="428B1B67"/>
    <w:multiLevelType w:val="hybridMultilevel"/>
    <w:tmpl w:val="DBFCD0E6"/>
    <w:lvl w:ilvl="0" w:tplc="7F5A0FC8">
      <w:start w:val="1"/>
      <w:numFmt w:val="lowerLetter"/>
      <w:lvlText w:val="%1."/>
      <w:lvlJc w:val="left"/>
      <w:pPr>
        <w:ind w:left="824" w:hanging="336"/>
      </w:pPr>
      <w:rPr>
        <w:rFonts w:ascii="Times New Roman" w:eastAsia="Times New Roman" w:hAnsi="Times New Roman" w:cs="Times New Roman" w:hint="default"/>
        <w:i w:val="0"/>
        <w:iCs/>
        <w:spacing w:val="-3"/>
        <w:w w:val="101"/>
        <w:sz w:val="26"/>
        <w:szCs w:val="26"/>
        <w:lang w:val="vi" w:eastAsia="en-US" w:bidi="ar-SA"/>
      </w:rPr>
    </w:lvl>
    <w:lvl w:ilvl="1" w:tplc="ACBC5D0E">
      <w:numFmt w:val="bullet"/>
      <w:lvlText w:val="•"/>
      <w:lvlJc w:val="left"/>
      <w:pPr>
        <w:ind w:left="1684" w:hanging="336"/>
      </w:pPr>
      <w:rPr>
        <w:rFonts w:hint="default"/>
        <w:lang w:val="vi" w:eastAsia="en-US" w:bidi="ar-SA"/>
      </w:rPr>
    </w:lvl>
    <w:lvl w:ilvl="2" w:tplc="5BAEB8DA">
      <w:numFmt w:val="bullet"/>
      <w:lvlText w:val="•"/>
      <w:lvlJc w:val="left"/>
      <w:pPr>
        <w:ind w:left="2548" w:hanging="336"/>
      </w:pPr>
      <w:rPr>
        <w:rFonts w:hint="default"/>
        <w:lang w:val="vi" w:eastAsia="en-US" w:bidi="ar-SA"/>
      </w:rPr>
    </w:lvl>
    <w:lvl w:ilvl="3" w:tplc="14CACD54">
      <w:numFmt w:val="bullet"/>
      <w:lvlText w:val="•"/>
      <w:lvlJc w:val="left"/>
      <w:pPr>
        <w:ind w:left="3412" w:hanging="336"/>
      </w:pPr>
      <w:rPr>
        <w:rFonts w:hint="default"/>
        <w:lang w:val="vi" w:eastAsia="en-US" w:bidi="ar-SA"/>
      </w:rPr>
    </w:lvl>
    <w:lvl w:ilvl="4" w:tplc="BC28CC00">
      <w:numFmt w:val="bullet"/>
      <w:lvlText w:val="•"/>
      <w:lvlJc w:val="left"/>
      <w:pPr>
        <w:ind w:left="4276" w:hanging="336"/>
      </w:pPr>
      <w:rPr>
        <w:rFonts w:hint="default"/>
        <w:lang w:val="vi" w:eastAsia="en-US" w:bidi="ar-SA"/>
      </w:rPr>
    </w:lvl>
    <w:lvl w:ilvl="5" w:tplc="C65A194E">
      <w:numFmt w:val="bullet"/>
      <w:lvlText w:val="•"/>
      <w:lvlJc w:val="left"/>
      <w:pPr>
        <w:ind w:left="5140" w:hanging="336"/>
      </w:pPr>
      <w:rPr>
        <w:rFonts w:hint="default"/>
        <w:lang w:val="vi" w:eastAsia="en-US" w:bidi="ar-SA"/>
      </w:rPr>
    </w:lvl>
    <w:lvl w:ilvl="6" w:tplc="45983224">
      <w:numFmt w:val="bullet"/>
      <w:lvlText w:val="•"/>
      <w:lvlJc w:val="left"/>
      <w:pPr>
        <w:ind w:left="6004" w:hanging="336"/>
      </w:pPr>
      <w:rPr>
        <w:rFonts w:hint="default"/>
        <w:lang w:val="vi" w:eastAsia="en-US" w:bidi="ar-SA"/>
      </w:rPr>
    </w:lvl>
    <w:lvl w:ilvl="7" w:tplc="DB001FE4">
      <w:numFmt w:val="bullet"/>
      <w:lvlText w:val="•"/>
      <w:lvlJc w:val="left"/>
      <w:pPr>
        <w:ind w:left="6868" w:hanging="336"/>
      </w:pPr>
      <w:rPr>
        <w:rFonts w:hint="default"/>
        <w:lang w:val="vi" w:eastAsia="en-US" w:bidi="ar-SA"/>
      </w:rPr>
    </w:lvl>
    <w:lvl w:ilvl="8" w:tplc="B662493C">
      <w:numFmt w:val="bullet"/>
      <w:lvlText w:val="•"/>
      <w:lvlJc w:val="left"/>
      <w:pPr>
        <w:ind w:left="7732" w:hanging="336"/>
      </w:pPr>
      <w:rPr>
        <w:rFonts w:hint="default"/>
        <w:lang w:val="vi" w:eastAsia="en-US" w:bidi="ar-SA"/>
      </w:rPr>
    </w:lvl>
  </w:abstractNum>
  <w:abstractNum w:abstractNumId="11" w15:restartNumberingAfterBreak="0">
    <w:nsid w:val="46711D7F"/>
    <w:multiLevelType w:val="multilevel"/>
    <w:tmpl w:val="10B407A6"/>
    <w:lvl w:ilvl="0">
      <w:start w:val="1"/>
      <w:numFmt w:val="decimal"/>
      <w:lvlText w:val="%1."/>
      <w:lvlJc w:val="left"/>
      <w:pPr>
        <w:ind w:left="1164" w:hanging="341"/>
        <w:jc w:val="right"/>
      </w:pPr>
      <w:rPr>
        <w:rFonts w:ascii="Times New Roman" w:eastAsia="Times New Roman" w:hAnsi="Times New Roman" w:cs="Times New Roman"/>
        <w:spacing w:val="0"/>
        <w:w w:val="101"/>
        <w:lang w:val="vi" w:eastAsia="en-US" w:bidi="ar-SA"/>
      </w:rPr>
    </w:lvl>
    <w:lvl w:ilvl="1">
      <w:start w:val="1"/>
      <w:numFmt w:val="decimal"/>
      <w:lvlText w:val="%1.%2."/>
      <w:lvlJc w:val="left"/>
      <w:pPr>
        <w:ind w:left="583" w:hanging="437"/>
      </w:pPr>
      <w:rPr>
        <w:rFonts w:ascii="Calibri" w:eastAsia="Calibri" w:hAnsi="Calibri" w:cs="Calibri" w:hint="default"/>
        <w:b/>
        <w:bCs/>
        <w:spacing w:val="0"/>
        <w:w w:val="101"/>
        <w:sz w:val="24"/>
        <w:szCs w:val="24"/>
        <w:lang w:val="vi" w:eastAsia="en-US" w:bidi="ar-SA"/>
      </w:rPr>
    </w:lvl>
    <w:lvl w:ilvl="2">
      <w:start w:val="1"/>
      <w:numFmt w:val="lowerLetter"/>
      <w:lvlText w:val="%3."/>
      <w:lvlJc w:val="left"/>
      <w:pPr>
        <w:ind w:left="875" w:hanging="245"/>
        <w:jc w:val="right"/>
      </w:pPr>
      <w:rPr>
        <w:rFonts w:ascii="Times New Roman" w:eastAsia="Times New Roman" w:hAnsi="Times New Roman" w:cs="Times New Roman" w:hint="default"/>
        <w:i/>
        <w:iCs/>
        <w:spacing w:val="0"/>
        <w:w w:val="101"/>
        <w:sz w:val="26"/>
        <w:szCs w:val="26"/>
        <w:lang w:val="vi" w:eastAsia="en-US" w:bidi="ar-SA"/>
      </w:rPr>
    </w:lvl>
    <w:lvl w:ilvl="3">
      <w:start w:val="1"/>
      <w:numFmt w:val="decimal"/>
      <w:lvlText w:val="%4."/>
      <w:lvlJc w:val="left"/>
      <w:pPr>
        <w:ind w:left="732" w:hanging="245"/>
      </w:pPr>
      <w:rPr>
        <w:rFonts w:ascii="Times New Roman" w:eastAsia="Times New Roman" w:hAnsi="Times New Roman" w:cs="Times New Roman" w:hint="default"/>
        <w:i/>
        <w:spacing w:val="0"/>
        <w:w w:val="101"/>
        <w:sz w:val="26"/>
        <w:szCs w:val="26"/>
        <w:lang w:val="vi" w:eastAsia="en-US" w:bidi="ar-SA"/>
      </w:rPr>
    </w:lvl>
    <w:lvl w:ilvl="4">
      <w:start w:val="1"/>
      <w:numFmt w:val="decimal"/>
      <w:lvlText w:val="%4.%5."/>
      <w:lvlJc w:val="left"/>
      <w:pPr>
        <w:ind w:left="920" w:hanging="432"/>
      </w:pPr>
      <w:rPr>
        <w:rFonts w:ascii="Times New Roman" w:eastAsia="Times New Roman" w:hAnsi="Times New Roman" w:cs="Times New Roman" w:hint="default"/>
        <w:spacing w:val="-4"/>
        <w:w w:val="101"/>
        <w:sz w:val="24"/>
        <w:szCs w:val="24"/>
        <w:lang w:val="vi" w:eastAsia="en-US" w:bidi="ar-SA"/>
      </w:rPr>
    </w:lvl>
    <w:lvl w:ilvl="5">
      <w:numFmt w:val="bullet"/>
      <w:lvlText w:val=""/>
      <w:lvlJc w:val="left"/>
      <w:pPr>
        <w:ind w:left="1500" w:hanging="336"/>
      </w:pPr>
      <w:rPr>
        <w:rFonts w:ascii="Symbol" w:eastAsia="Symbol" w:hAnsi="Symbol" w:cs="Symbol" w:hint="default"/>
        <w:w w:val="101"/>
        <w:sz w:val="24"/>
        <w:szCs w:val="24"/>
        <w:lang w:val="vi" w:eastAsia="en-US" w:bidi="ar-SA"/>
      </w:rPr>
    </w:lvl>
    <w:lvl w:ilvl="6">
      <w:numFmt w:val="bullet"/>
      <w:lvlText w:val="•"/>
      <w:lvlJc w:val="left"/>
      <w:pPr>
        <w:ind w:left="4153" w:hanging="336"/>
      </w:pPr>
      <w:rPr>
        <w:rFonts w:hint="default"/>
        <w:lang w:val="vi" w:eastAsia="en-US" w:bidi="ar-SA"/>
      </w:rPr>
    </w:lvl>
    <w:lvl w:ilvl="7">
      <w:numFmt w:val="bullet"/>
      <w:lvlText w:val="•"/>
      <w:lvlJc w:val="left"/>
      <w:pPr>
        <w:ind w:left="5480" w:hanging="336"/>
      </w:pPr>
      <w:rPr>
        <w:rFonts w:hint="default"/>
        <w:lang w:val="vi" w:eastAsia="en-US" w:bidi="ar-SA"/>
      </w:rPr>
    </w:lvl>
    <w:lvl w:ilvl="8">
      <w:numFmt w:val="bullet"/>
      <w:lvlText w:val="•"/>
      <w:lvlJc w:val="left"/>
      <w:pPr>
        <w:ind w:left="6806" w:hanging="336"/>
      </w:pPr>
      <w:rPr>
        <w:rFonts w:hint="default"/>
        <w:lang w:val="vi" w:eastAsia="en-US" w:bidi="ar-SA"/>
      </w:rPr>
    </w:lvl>
  </w:abstractNum>
  <w:abstractNum w:abstractNumId="12" w15:restartNumberingAfterBreak="0">
    <w:nsid w:val="4EF95EA3"/>
    <w:multiLevelType w:val="hybridMultilevel"/>
    <w:tmpl w:val="98D6F39C"/>
    <w:lvl w:ilvl="0" w:tplc="86FC158E">
      <w:start w:val="1"/>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52350AEC"/>
    <w:multiLevelType w:val="hybridMultilevel"/>
    <w:tmpl w:val="00728934"/>
    <w:lvl w:ilvl="0" w:tplc="CF466188">
      <w:start w:val="1"/>
      <w:numFmt w:val="upperLetter"/>
      <w:suff w:val="space"/>
      <w:lvlText w:val="%1."/>
      <w:lvlJc w:val="left"/>
      <w:pPr>
        <w:ind w:left="506" w:hanging="360"/>
      </w:pPr>
      <w:rPr>
        <w:rFonts w:hint="default"/>
      </w:rPr>
    </w:lvl>
    <w:lvl w:ilvl="1" w:tplc="8B280AEA">
      <w:start w:val="1"/>
      <w:numFmt w:val="lowerLetter"/>
      <w:lvlText w:val="%2."/>
      <w:lvlJc w:val="left"/>
      <w:pPr>
        <w:ind w:left="1903" w:hanging="360"/>
      </w:pPr>
      <w:rPr>
        <w:rFonts w:hint="default"/>
      </w:r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14" w15:restartNumberingAfterBreak="0">
    <w:nsid w:val="5349685C"/>
    <w:multiLevelType w:val="hybridMultilevel"/>
    <w:tmpl w:val="9B9892E0"/>
    <w:lvl w:ilvl="0" w:tplc="3B662952">
      <w:start w:val="1"/>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225F5"/>
    <w:multiLevelType w:val="multilevel"/>
    <w:tmpl w:val="CBC28B6E"/>
    <w:lvl w:ilvl="0">
      <w:start w:val="2"/>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B10477"/>
    <w:multiLevelType w:val="hybridMultilevel"/>
    <w:tmpl w:val="E81AD1BC"/>
    <w:lvl w:ilvl="0" w:tplc="37483AEA">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D44D9"/>
    <w:multiLevelType w:val="hybridMultilevel"/>
    <w:tmpl w:val="0D2E1036"/>
    <w:lvl w:ilvl="0" w:tplc="F432A44E">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FF1502"/>
    <w:multiLevelType w:val="hybridMultilevel"/>
    <w:tmpl w:val="304887DC"/>
    <w:lvl w:ilvl="0" w:tplc="497A45E6">
      <w:numFmt w:val="bullet"/>
      <w:lvlText w:val="-"/>
      <w:lvlJc w:val="left"/>
      <w:pPr>
        <w:ind w:left="71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63075"/>
    <w:multiLevelType w:val="hybridMultilevel"/>
    <w:tmpl w:val="909E610E"/>
    <w:lvl w:ilvl="0" w:tplc="275C38EA">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E4318"/>
    <w:multiLevelType w:val="hybridMultilevel"/>
    <w:tmpl w:val="84947FD0"/>
    <w:lvl w:ilvl="0" w:tplc="35987452">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61F6A"/>
    <w:multiLevelType w:val="hybridMultilevel"/>
    <w:tmpl w:val="E5A20874"/>
    <w:lvl w:ilvl="0" w:tplc="57C6E3A6">
      <w:start w:val="3"/>
      <w:numFmt w:val="bullet"/>
      <w:suff w:val="space"/>
      <w:lvlText w:val="-"/>
      <w:lvlJc w:val="left"/>
      <w:pPr>
        <w:ind w:left="3338" w:hanging="360"/>
      </w:pPr>
      <w:rPr>
        <w:rFonts w:ascii="TimesNewRomanPSMT" w:eastAsia="Times New Roman" w:hAnsi="TimesNewRomanPSMT" w:cs="Times New Roman" w:hint="default"/>
      </w:rPr>
    </w:lvl>
    <w:lvl w:ilvl="1" w:tplc="04090003" w:tentative="1">
      <w:start w:val="1"/>
      <w:numFmt w:val="bullet"/>
      <w:lvlText w:val="o"/>
      <w:lvlJc w:val="left"/>
      <w:pPr>
        <w:ind w:left="4058" w:hanging="360"/>
      </w:pPr>
      <w:rPr>
        <w:rFonts w:ascii="Courier New" w:hAnsi="Courier New" w:cs="Courier New" w:hint="default"/>
      </w:rPr>
    </w:lvl>
    <w:lvl w:ilvl="2" w:tplc="04090005" w:tentative="1">
      <w:start w:val="1"/>
      <w:numFmt w:val="bullet"/>
      <w:lvlText w:val=""/>
      <w:lvlJc w:val="left"/>
      <w:pPr>
        <w:ind w:left="4778" w:hanging="360"/>
      </w:pPr>
      <w:rPr>
        <w:rFonts w:ascii="Wingdings" w:hAnsi="Wingdings" w:hint="default"/>
      </w:rPr>
    </w:lvl>
    <w:lvl w:ilvl="3" w:tplc="04090001" w:tentative="1">
      <w:start w:val="1"/>
      <w:numFmt w:val="bullet"/>
      <w:lvlText w:val=""/>
      <w:lvlJc w:val="left"/>
      <w:pPr>
        <w:ind w:left="5498" w:hanging="360"/>
      </w:pPr>
      <w:rPr>
        <w:rFonts w:ascii="Symbol" w:hAnsi="Symbol" w:hint="default"/>
      </w:rPr>
    </w:lvl>
    <w:lvl w:ilvl="4" w:tplc="04090003" w:tentative="1">
      <w:start w:val="1"/>
      <w:numFmt w:val="bullet"/>
      <w:lvlText w:val="o"/>
      <w:lvlJc w:val="left"/>
      <w:pPr>
        <w:ind w:left="6218" w:hanging="360"/>
      </w:pPr>
      <w:rPr>
        <w:rFonts w:ascii="Courier New" w:hAnsi="Courier New" w:cs="Courier New" w:hint="default"/>
      </w:rPr>
    </w:lvl>
    <w:lvl w:ilvl="5" w:tplc="04090005" w:tentative="1">
      <w:start w:val="1"/>
      <w:numFmt w:val="bullet"/>
      <w:lvlText w:val=""/>
      <w:lvlJc w:val="left"/>
      <w:pPr>
        <w:ind w:left="6938" w:hanging="360"/>
      </w:pPr>
      <w:rPr>
        <w:rFonts w:ascii="Wingdings" w:hAnsi="Wingdings" w:hint="default"/>
      </w:rPr>
    </w:lvl>
    <w:lvl w:ilvl="6" w:tplc="04090001" w:tentative="1">
      <w:start w:val="1"/>
      <w:numFmt w:val="bullet"/>
      <w:lvlText w:val=""/>
      <w:lvlJc w:val="left"/>
      <w:pPr>
        <w:ind w:left="7658" w:hanging="360"/>
      </w:pPr>
      <w:rPr>
        <w:rFonts w:ascii="Symbol" w:hAnsi="Symbol" w:hint="default"/>
      </w:rPr>
    </w:lvl>
    <w:lvl w:ilvl="7" w:tplc="04090003" w:tentative="1">
      <w:start w:val="1"/>
      <w:numFmt w:val="bullet"/>
      <w:lvlText w:val="o"/>
      <w:lvlJc w:val="left"/>
      <w:pPr>
        <w:ind w:left="8378" w:hanging="360"/>
      </w:pPr>
      <w:rPr>
        <w:rFonts w:ascii="Courier New" w:hAnsi="Courier New" w:cs="Courier New" w:hint="default"/>
      </w:rPr>
    </w:lvl>
    <w:lvl w:ilvl="8" w:tplc="04090005" w:tentative="1">
      <w:start w:val="1"/>
      <w:numFmt w:val="bullet"/>
      <w:lvlText w:val=""/>
      <w:lvlJc w:val="left"/>
      <w:pPr>
        <w:ind w:left="9098" w:hanging="360"/>
      </w:pPr>
      <w:rPr>
        <w:rFonts w:ascii="Wingdings" w:hAnsi="Wingdings" w:hint="default"/>
      </w:rPr>
    </w:lvl>
  </w:abstractNum>
  <w:abstractNum w:abstractNumId="22" w15:restartNumberingAfterBreak="0">
    <w:nsid w:val="68D9079F"/>
    <w:multiLevelType w:val="hybridMultilevel"/>
    <w:tmpl w:val="181093AC"/>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3" w15:restartNumberingAfterBreak="0">
    <w:nsid w:val="6EE87911"/>
    <w:multiLevelType w:val="hybridMultilevel"/>
    <w:tmpl w:val="C8A85EB2"/>
    <w:lvl w:ilvl="0" w:tplc="6D66466C">
      <w:start w:val="1"/>
      <w:numFmt w:val="lowerLetter"/>
      <w:lvlText w:val="%1."/>
      <w:lvlJc w:val="left"/>
      <w:pPr>
        <w:ind w:left="824" w:hanging="336"/>
      </w:pPr>
      <w:rPr>
        <w:rFonts w:hint="default"/>
        <w:spacing w:val="-3"/>
        <w:w w:val="101"/>
        <w:lang w:val="vi" w:eastAsia="en-US" w:bidi="ar-SA"/>
      </w:rPr>
    </w:lvl>
    <w:lvl w:ilvl="1" w:tplc="2BAA77A4">
      <w:numFmt w:val="bullet"/>
      <w:lvlText w:val=""/>
      <w:lvlJc w:val="left"/>
      <w:pPr>
        <w:ind w:left="1164" w:hanging="341"/>
      </w:pPr>
      <w:rPr>
        <w:rFonts w:ascii="Symbol" w:eastAsia="Symbol" w:hAnsi="Symbol" w:cs="Symbol" w:hint="default"/>
        <w:w w:val="101"/>
        <w:sz w:val="24"/>
        <w:szCs w:val="24"/>
        <w:lang w:val="vi" w:eastAsia="en-US" w:bidi="ar-SA"/>
      </w:rPr>
    </w:lvl>
    <w:lvl w:ilvl="2" w:tplc="288874B8">
      <w:numFmt w:val="bullet"/>
      <w:lvlText w:val=""/>
      <w:lvlJc w:val="left"/>
      <w:pPr>
        <w:ind w:left="1164" w:hanging="255"/>
      </w:pPr>
      <w:rPr>
        <w:rFonts w:ascii="Wingdings" w:eastAsia="Wingdings" w:hAnsi="Wingdings" w:cs="Wingdings" w:hint="default"/>
        <w:w w:val="101"/>
        <w:sz w:val="24"/>
        <w:szCs w:val="24"/>
        <w:lang w:val="vi" w:eastAsia="en-US" w:bidi="ar-SA"/>
      </w:rPr>
    </w:lvl>
    <w:lvl w:ilvl="3" w:tplc="24D442E2">
      <w:numFmt w:val="bullet"/>
      <w:lvlText w:val="•"/>
      <w:lvlJc w:val="left"/>
      <w:pPr>
        <w:ind w:left="3004" w:hanging="255"/>
      </w:pPr>
      <w:rPr>
        <w:rFonts w:hint="default"/>
        <w:lang w:val="vi" w:eastAsia="en-US" w:bidi="ar-SA"/>
      </w:rPr>
    </w:lvl>
    <w:lvl w:ilvl="4" w:tplc="49F46494">
      <w:numFmt w:val="bullet"/>
      <w:lvlText w:val="•"/>
      <w:lvlJc w:val="left"/>
      <w:pPr>
        <w:ind w:left="3926" w:hanging="255"/>
      </w:pPr>
      <w:rPr>
        <w:rFonts w:hint="default"/>
        <w:lang w:val="vi" w:eastAsia="en-US" w:bidi="ar-SA"/>
      </w:rPr>
    </w:lvl>
    <w:lvl w:ilvl="5" w:tplc="F2B24788">
      <w:numFmt w:val="bullet"/>
      <w:lvlText w:val="•"/>
      <w:lvlJc w:val="left"/>
      <w:pPr>
        <w:ind w:left="4848" w:hanging="255"/>
      </w:pPr>
      <w:rPr>
        <w:rFonts w:hint="default"/>
        <w:lang w:val="vi" w:eastAsia="en-US" w:bidi="ar-SA"/>
      </w:rPr>
    </w:lvl>
    <w:lvl w:ilvl="6" w:tplc="ADCAD176">
      <w:numFmt w:val="bullet"/>
      <w:lvlText w:val="•"/>
      <w:lvlJc w:val="left"/>
      <w:pPr>
        <w:ind w:left="5771" w:hanging="255"/>
      </w:pPr>
      <w:rPr>
        <w:rFonts w:hint="default"/>
        <w:lang w:val="vi" w:eastAsia="en-US" w:bidi="ar-SA"/>
      </w:rPr>
    </w:lvl>
    <w:lvl w:ilvl="7" w:tplc="4D8453FE">
      <w:numFmt w:val="bullet"/>
      <w:lvlText w:val="•"/>
      <w:lvlJc w:val="left"/>
      <w:pPr>
        <w:ind w:left="6693" w:hanging="255"/>
      </w:pPr>
      <w:rPr>
        <w:rFonts w:hint="default"/>
        <w:lang w:val="vi" w:eastAsia="en-US" w:bidi="ar-SA"/>
      </w:rPr>
    </w:lvl>
    <w:lvl w:ilvl="8" w:tplc="B10CC476">
      <w:numFmt w:val="bullet"/>
      <w:lvlText w:val="•"/>
      <w:lvlJc w:val="left"/>
      <w:pPr>
        <w:ind w:left="7615" w:hanging="255"/>
      </w:pPr>
      <w:rPr>
        <w:rFonts w:hint="default"/>
        <w:lang w:val="vi" w:eastAsia="en-US" w:bidi="ar-SA"/>
      </w:rPr>
    </w:lvl>
  </w:abstractNum>
  <w:abstractNum w:abstractNumId="24" w15:restartNumberingAfterBreak="0">
    <w:nsid w:val="6EFF6A14"/>
    <w:multiLevelType w:val="hybridMultilevel"/>
    <w:tmpl w:val="C158F628"/>
    <w:lvl w:ilvl="0" w:tplc="042A0001">
      <w:start w:val="1"/>
      <w:numFmt w:val="bullet"/>
      <w:lvlText w:val=""/>
      <w:lvlJc w:val="left"/>
      <w:pPr>
        <w:ind w:left="1208" w:hanging="360"/>
      </w:pPr>
      <w:rPr>
        <w:rFonts w:ascii="Symbol" w:hAnsi="Symbol" w:hint="default"/>
      </w:rPr>
    </w:lvl>
    <w:lvl w:ilvl="1" w:tplc="042A0003" w:tentative="1">
      <w:start w:val="1"/>
      <w:numFmt w:val="bullet"/>
      <w:lvlText w:val="o"/>
      <w:lvlJc w:val="left"/>
      <w:pPr>
        <w:ind w:left="1928" w:hanging="360"/>
      </w:pPr>
      <w:rPr>
        <w:rFonts w:ascii="Courier New" w:hAnsi="Courier New" w:cs="Courier New" w:hint="default"/>
      </w:rPr>
    </w:lvl>
    <w:lvl w:ilvl="2" w:tplc="042A0005" w:tentative="1">
      <w:start w:val="1"/>
      <w:numFmt w:val="bullet"/>
      <w:lvlText w:val=""/>
      <w:lvlJc w:val="left"/>
      <w:pPr>
        <w:ind w:left="2648" w:hanging="360"/>
      </w:pPr>
      <w:rPr>
        <w:rFonts w:ascii="Wingdings" w:hAnsi="Wingdings" w:hint="default"/>
      </w:rPr>
    </w:lvl>
    <w:lvl w:ilvl="3" w:tplc="042A0001" w:tentative="1">
      <w:start w:val="1"/>
      <w:numFmt w:val="bullet"/>
      <w:lvlText w:val=""/>
      <w:lvlJc w:val="left"/>
      <w:pPr>
        <w:ind w:left="3368" w:hanging="360"/>
      </w:pPr>
      <w:rPr>
        <w:rFonts w:ascii="Symbol" w:hAnsi="Symbol" w:hint="default"/>
      </w:rPr>
    </w:lvl>
    <w:lvl w:ilvl="4" w:tplc="042A0003" w:tentative="1">
      <w:start w:val="1"/>
      <w:numFmt w:val="bullet"/>
      <w:lvlText w:val="o"/>
      <w:lvlJc w:val="left"/>
      <w:pPr>
        <w:ind w:left="4088" w:hanging="360"/>
      </w:pPr>
      <w:rPr>
        <w:rFonts w:ascii="Courier New" w:hAnsi="Courier New" w:cs="Courier New" w:hint="default"/>
      </w:rPr>
    </w:lvl>
    <w:lvl w:ilvl="5" w:tplc="042A0005" w:tentative="1">
      <w:start w:val="1"/>
      <w:numFmt w:val="bullet"/>
      <w:lvlText w:val=""/>
      <w:lvlJc w:val="left"/>
      <w:pPr>
        <w:ind w:left="4808" w:hanging="360"/>
      </w:pPr>
      <w:rPr>
        <w:rFonts w:ascii="Wingdings" w:hAnsi="Wingdings" w:hint="default"/>
      </w:rPr>
    </w:lvl>
    <w:lvl w:ilvl="6" w:tplc="042A0001" w:tentative="1">
      <w:start w:val="1"/>
      <w:numFmt w:val="bullet"/>
      <w:lvlText w:val=""/>
      <w:lvlJc w:val="left"/>
      <w:pPr>
        <w:ind w:left="5528" w:hanging="360"/>
      </w:pPr>
      <w:rPr>
        <w:rFonts w:ascii="Symbol" w:hAnsi="Symbol" w:hint="default"/>
      </w:rPr>
    </w:lvl>
    <w:lvl w:ilvl="7" w:tplc="042A0003" w:tentative="1">
      <w:start w:val="1"/>
      <w:numFmt w:val="bullet"/>
      <w:lvlText w:val="o"/>
      <w:lvlJc w:val="left"/>
      <w:pPr>
        <w:ind w:left="6248" w:hanging="360"/>
      </w:pPr>
      <w:rPr>
        <w:rFonts w:ascii="Courier New" w:hAnsi="Courier New" w:cs="Courier New" w:hint="default"/>
      </w:rPr>
    </w:lvl>
    <w:lvl w:ilvl="8" w:tplc="042A0005" w:tentative="1">
      <w:start w:val="1"/>
      <w:numFmt w:val="bullet"/>
      <w:lvlText w:val=""/>
      <w:lvlJc w:val="left"/>
      <w:pPr>
        <w:ind w:left="6968" w:hanging="360"/>
      </w:pPr>
      <w:rPr>
        <w:rFonts w:ascii="Wingdings" w:hAnsi="Wingdings" w:hint="default"/>
      </w:rPr>
    </w:lvl>
  </w:abstractNum>
  <w:abstractNum w:abstractNumId="25" w15:restartNumberingAfterBreak="0">
    <w:nsid w:val="721D13DB"/>
    <w:multiLevelType w:val="hybridMultilevel"/>
    <w:tmpl w:val="D21AD098"/>
    <w:lvl w:ilvl="0" w:tplc="86FC158E">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74D15854"/>
    <w:multiLevelType w:val="multilevel"/>
    <w:tmpl w:val="1A86E5E6"/>
    <w:lvl w:ilvl="0">
      <w:start w:val="1"/>
      <w:numFmt w:val="decimal"/>
      <w:lvlText w:val="%1."/>
      <w:lvlJc w:val="left"/>
      <w:pPr>
        <w:ind w:left="405" w:hanging="405"/>
      </w:pPr>
      <w:rPr>
        <w:rFonts w:hint="default"/>
      </w:rPr>
    </w:lvl>
    <w:lvl w:ilvl="1">
      <w:start w:val="7"/>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2E0202"/>
    <w:multiLevelType w:val="hybridMultilevel"/>
    <w:tmpl w:val="630C5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BA11255"/>
    <w:multiLevelType w:val="hybridMultilevel"/>
    <w:tmpl w:val="EF0C68AA"/>
    <w:lvl w:ilvl="0" w:tplc="E1EA52A2">
      <w:start w:val="1"/>
      <w:numFmt w:val="lowerLetter"/>
      <w:lvlText w:val="%1."/>
      <w:lvlJc w:val="left"/>
      <w:pPr>
        <w:ind w:left="824" w:hanging="336"/>
      </w:pPr>
      <w:rPr>
        <w:rFonts w:ascii="Times New Roman" w:eastAsia="Times New Roman" w:hAnsi="Times New Roman" w:cs="Times New Roman" w:hint="default"/>
        <w:i w:val="0"/>
        <w:iCs/>
        <w:spacing w:val="-3"/>
        <w:w w:val="101"/>
        <w:sz w:val="26"/>
        <w:szCs w:val="26"/>
        <w:lang w:val="vi" w:eastAsia="en-US" w:bidi="ar-SA"/>
      </w:rPr>
    </w:lvl>
    <w:lvl w:ilvl="1" w:tplc="ACBC5D0E">
      <w:numFmt w:val="bullet"/>
      <w:lvlText w:val="•"/>
      <w:lvlJc w:val="left"/>
      <w:pPr>
        <w:ind w:left="1684" w:hanging="336"/>
      </w:pPr>
      <w:rPr>
        <w:rFonts w:hint="default"/>
        <w:lang w:val="vi" w:eastAsia="en-US" w:bidi="ar-SA"/>
      </w:rPr>
    </w:lvl>
    <w:lvl w:ilvl="2" w:tplc="5BAEB8DA">
      <w:numFmt w:val="bullet"/>
      <w:lvlText w:val="•"/>
      <w:lvlJc w:val="left"/>
      <w:pPr>
        <w:ind w:left="2548" w:hanging="336"/>
      </w:pPr>
      <w:rPr>
        <w:rFonts w:hint="default"/>
        <w:lang w:val="vi" w:eastAsia="en-US" w:bidi="ar-SA"/>
      </w:rPr>
    </w:lvl>
    <w:lvl w:ilvl="3" w:tplc="14CACD54">
      <w:numFmt w:val="bullet"/>
      <w:lvlText w:val="•"/>
      <w:lvlJc w:val="left"/>
      <w:pPr>
        <w:ind w:left="3412" w:hanging="336"/>
      </w:pPr>
      <w:rPr>
        <w:rFonts w:hint="default"/>
        <w:lang w:val="vi" w:eastAsia="en-US" w:bidi="ar-SA"/>
      </w:rPr>
    </w:lvl>
    <w:lvl w:ilvl="4" w:tplc="BC28CC00">
      <w:numFmt w:val="bullet"/>
      <w:lvlText w:val="•"/>
      <w:lvlJc w:val="left"/>
      <w:pPr>
        <w:ind w:left="4276" w:hanging="336"/>
      </w:pPr>
      <w:rPr>
        <w:rFonts w:hint="default"/>
        <w:lang w:val="vi" w:eastAsia="en-US" w:bidi="ar-SA"/>
      </w:rPr>
    </w:lvl>
    <w:lvl w:ilvl="5" w:tplc="C65A194E">
      <w:numFmt w:val="bullet"/>
      <w:lvlText w:val="•"/>
      <w:lvlJc w:val="left"/>
      <w:pPr>
        <w:ind w:left="5140" w:hanging="336"/>
      </w:pPr>
      <w:rPr>
        <w:rFonts w:hint="default"/>
        <w:lang w:val="vi" w:eastAsia="en-US" w:bidi="ar-SA"/>
      </w:rPr>
    </w:lvl>
    <w:lvl w:ilvl="6" w:tplc="45983224">
      <w:numFmt w:val="bullet"/>
      <w:lvlText w:val="•"/>
      <w:lvlJc w:val="left"/>
      <w:pPr>
        <w:ind w:left="6004" w:hanging="336"/>
      </w:pPr>
      <w:rPr>
        <w:rFonts w:hint="default"/>
        <w:lang w:val="vi" w:eastAsia="en-US" w:bidi="ar-SA"/>
      </w:rPr>
    </w:lvl>
    <w:lvl w:ilvl="7" w:tplc="DB001FE4">
      <w:numFmt w:val="bullet"/>
      <w:lvlText w:val="•"/>
      <w:lvlJc w:val="left"/>
      <w:pPr>
        <w:ind w:left="6868" w:hanging="336"/>
      </w:pPr>
      <w:rPr>
        <w:rFonts w:hint="default"/>
        <w:lang w:val="vi" w:eastAsia="en-US" w:bidi="ar-SA"/>
      </w:rPr>
    </w:lvl>
    <w:lvl w:ilvl="8" w:tplc="B662493C">
      <w:numFmt w:val="bullet"/>
      <w:lvlText w:val="•"/>
      <w:lvlJc w:val="left"/>
      <w:pPr>
        <w:ind w:left="7732" w:hanging="336"/>
      </w:pPr>
      <w:rPr>
        <w:rFonts w:hint="default"/>
        <w:lang w:val="vi" w:eastAsia="en-US" w:bidi="ar-SA"/>
      </w:rPr>
    </w:lvl>
  </w:abstractNum>
  <w:abstractNum w:abstractNumId="29" w15:restartNumberingAfterBreak="0">
    <w:nsid w:val="7BDD29FF"/>
    <w:multiLevelType w:val="hybridMultilevel"/>
    <w:tmpl w:val="B17C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E2559D"/>
    <w:multiLevelType w:val="hybridMultilevel"/>
    <w:tmpl w:val="6E6EE254"/>
    <w:lvl w:ilvl="0" w:tplc="777E823C">
      <w:start w:val="1"/>
      <w:numFmt w:val="lowerLetter"/>
      <w:lvlText w:val="%1."/>
      <w:lvlJc w:val="left"/>
      <w:pPr>
        <w:tabs>
          <w:tab w:val="num" w:pos="1800"/>
        </w:tabs>
        <w:ind w:left="1800" w:hanging="360"/>
      </w:pPr>
      <w:rPr>
        <w:rFonts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27"/>
  </w:num>
  <w:num w:numId="4">
    <w:abstractNumId w:val="30"/>
  </w:num>
  <w:num w:numId="5">
    <w:abstractNumId w:val="23"/>
  </w:num>
  <w:num w:numId="6">
    <w:abstractNumId w:val="10"/>
  </w:num>
  <w:num w:numId="7">
    <w:abstractNumId w:val="29"/>
  </w:num>
  <w:num w:numId="8">
    <w:abstractNumId w:val="16"/>
  </w:num>
  <w:num w:numId="9">
    <w:abstractNumId w:val="25"/>
  </w:num>
  <w:num w:numId="10">
    <w:abstractNumId w:val="6"/>
  </w:num>
  <w:num w:numId="11">
    <w:abstractNumId w:val="18"/>
  </w:num>
  <w:num w:numId="12">
    <w:abstractNumId w:val="17"/>
  </w:num>
  <w:num w:numId="13">
    <w:abstractNumId w:val="19"/>
  </w:num>
  <w:num w:numId="14">
    <w:abstractNumId w:val="5"/>
  </w:num>
  <w:num w:numId="15">
    <w:abstractNumId w:val="20"/>
  </w:num>
  <w:num w:numId="16">
    <w:abstractNumId w:val="7"/>
  </w:num>
  <w:num w:numId="17">
    <w:abstractNumId w:val="22"/>
  </w:num>
  <w:num w:numId="18">
    <w:abstractNumId w:val="12"/>
  </w:num>
  <w:num w:numId="19">
    <w:abstractNumId w:val="11"/>
  </w:num>
  <w:num w:numId="20">
    <w:abstractNumId w:val="3"/>
  </w:num>
  <w:num w:numId="21">
    <w:abstractNumId w:val="9"/>
  </w:num>
  <w:num w:numId="22">
    <w:abstractNumId w:val="8"/>
  </w:num>
  <w:num w:numId="23">
    <w:abstractNumId w:val="21"/>
  </w:num>
  <w:num w:numId="24">
    <w:abstractNumId w:val="4"/>
  </w:num>
  <w:num w:numId="25">
    <w:abstractNumId w:val="13"/>
  </w:num>
  <w:num w:numId="26">
    <w:abstractNumId w:val="1"/>
  </w:num>
  <w:num w:numId="27">
    <w:abstractNumId w:val="14"/>
  </w:num>
  <w:num w:numId="28">
    <w:abstractNumId w:val="15"/>
  </w:num>
  <w:num w:numId="29">
    <w:abstractNumId w:val="24"/>
  </w:num>
  <w:num w:numId="30">
    <w:abstractNumId w:val="28"/>
  </w:num>
  <w:num w:numId="31">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S2sDS0MDI3NTFW0lEKTi0uzszPAymwrAUAETnquiwAAAA="/>
  </w:docVars>
  <w:rsids>
    <w:rsidRoot w:val="00BC17F3"/>
    <w:rsid w:val="00001077"/>
    <w:rsid w:val="00001126"/>
    <w:rsid w:val="00005B70"/>
    <w:rsid w:val="0000696C"/>
    <w:rsid w:val="00006B51"/>
    <w:rsid w:val="00010F79"/>
    <w:rsid w:val="00012E9C"/>
    <w:rsid w:val="00015E56"/>
    <w:rsid w:val="000166C7"/>
    <w:rsid w:val="000173B6"/>
    <w:rsid w:val="00022CB8"/>
    <w:rsid w:val="00022F2D"/>
    <w:rsid w:val="00025D6E"/>
    <w:rsid w:val="00027E41"/>
    <w:rsid w:val="00030C2C"/>
    <w:rsid w:val="00031D97"/>
    <w:rsid w:val="00032C2B"/>
    <w:rsid w:val="00033BF0"/>
    <w:rsid w:val="00033D41"/>
    <w:rsid w:val="00035855"/>
    <w:rsid w:val="000374B8"/>
    <w:rsid w:val="00040291"/>
    <w:rsid w:val="00040F9B"/>
    <w:rsid w:val="00041E81"/>
    <w:rsid w:val="00043598"/>
    <w:rsid w:val="00043641"/>
    <w:rsid w:val="000454BF"/>
    <w:rsid w:val="000475D2"/>
    <w:rsid w:val="00050303"/>
    <w:rsid w:val="00051BF6"/>
    <w:rsid w:val="00052704"/>
    <w:rsid w:val="000527D6"/>
    <w:rsid w:val="0005324C"/>
    <w:rsid w:val="000534A1"/>
    <w:rsid w:val="000547BE"/>
    <w:rsid w:val="00055971"/>
    <w:rsid w:val="00055A2F"/>
    <w:rsid w:val="00056FD2"/>
    <w:rsid w:val="000573EA"/>
    <w:rsid w:val="00057419"/>
    <w:rsid w:val="0006070F"/>
    <w:rsid w:val="00063002"/>
    <w:rsid w:val="000663DE"/>
    <w:rsid w:val="00066E1C"/>
    <w:rsid w:val="0007265B"/>
    <w:rsid w:val="000728CC"/>
    <w:rsid w:val="00072C1E"/>
    <w:rsid w:val="00074776"/>
    <w:rsid w:val="00080151"/>
    <w:rsid w:val="00080BE5"/>
    <w:rsid w:val="00080E88"/>
    <w:rsid w:val="00080FB8"/>
    <w:rsid w:val="00081BB0"/>
    <w:rsid w:val="000825D2"/>
    <w:rsid w:val="00082B4C"/>
    <w:rsid w:val="00084D73"/>
    <w:rsid w:val="000857B6"/>
    <w:rsid w:val="00085E3F"/>
    <w:rsid w:val="00086790"/>
    <w:rsid w:val="0008786D"/>
    <w:rsid w:val="00090AAB"/>
    <w:rsid w:val="0009470E"/>
    <w:rsid w:val="00095D3E"/>
    <w:rsid w:val="00095E1D"/>
    <w:rsid w:val="000961BA"/>
    <w:rsid w:val="000A31D5"/>
    <w:rsid w:val="000A5ED4"/>
    <w:rsid w:val="000A77E0"/>
    <w:rsid w:val="000A788B"/>
    <w:rsid w:val="000A79C1"/>
    <w:rsid w:val="000B0405"/>
    <w:rsid w:val="000B101B"/>
    <w:rsid w:val="000B45CE"/>
    <w:rsid w:val="000B4B63"/>
    <w:rsid w:val="000B775B"/>
    <w:rsid w:val="000C247A"/>
    <w:rsid w:val="000C2572"/>
    <w:rsid w:val="000C7FD1"/>
    <w:rsid w:val="000D0D5F"/>
    <w:rsid w:val="000D233A"/>
    <w:rsid w:val="000D309C"/>
    <w:rsid w:val="000D3226"/>
    <w:rsid w:val="000D4986"/>
    <w:rsid w:val="000D4A3F"/>
    <w:rsid w:val="000D4BF5"/>
    <w:rsid w:val="000D4DA5"/>
    <w:rsid w:val="000D5344"/>
    <w:rsid w:val="000E41E9"/>
    <w:rsid w:val="000E537A"/>
    <w:rsid w:val="000E6377"/>
    <w:rsid w:val="000E7091"/>
    <w:rsid w:val="000F12C3"/>
    <w:rsid w:val="000F2DEC"/>
    <w:rsid w:val="000F6E17"/>
    <w:rsid w:val="000F7E86"/>
    <w:rsid w:val="0010090F"/>
    <w:rsid w:val="00100F1F"/>
    <w:rsid w:val="0010167E"/>
    <w:rsid w:val="00102219"/>
    <w:rsid w:val="00102AD3"/>
    <w:rsid w:val="001035F5"/>
    <w:rsid w:val="0010385D"/>
    <w:rsid w:val="00103D89"/>
    <w:rsid w:val="00103E06"/>
    <w:rsid w:val="00103F8E"/>
    <w:rsid w:val="00104F46"/>
    <w:rsid w:val="00104FBD"/>
    <w:rsid w:val="00105819"/>
    <w:rsid w:val="00113916"/>
    <w:rsid w:val="001142CA"/>
    <w:rsid w:val="001144A2"/>
    <w:rsid w:val="0011534C"/>
    <w:rsid w:val="00115E5B"/>
    <w:rsid w:val="001164FF"/>
    <w:rsid w:val="00116D49"/>
    <w:rsid w:val="00117C29"/>
    <w:rsid w:val="00120B42"/>
    <w:rsid w:val="00122DE1"/>
    <w:rsid w:val="00123599"/>
    <w:rsid w:val="001236E1"/>
    <w:rsid w:val="0012375E"/>
    <w:rsid w:val="00126EB2"/>
    <w:rsid w:val="00127695"/>
    <w:rsid w:val="00131DC8"/>
    <w:rsid w:val="0013310E"/>
    <w:rsid w:val="00133A3B"/>
    <w:rsid w:val="00133D8C"/>
    <w:rsid w:val="001342E6"/>
    <w:rsid w:val="00136D3E"/>
    <w:rsid w:val="001416A8"/>
    <w:rsid w:val="0014236A"/>
    <w:rsid w:val="001447CA"/>
    <w:rsid w:val="00145278"/>
    <w:rsid w:val="001462A1"/>
    <w:rsid w:val="001505FF"/>
    <w:rsid w:val="001521B7"/>
    <w:rsid w:val="0015311E"/>
    <w:rsid w:val="00154096"/>
    <w:rsid w:val="00154DC6"/>
    <w:rsid w:val="00155F1A"/>
    <w:rsid w:val="00157A49"/>
    <w:rsid w:val="00160C87"/>
    <w:rsid w:val="00161813"/>
    <w:rsid w:val="00161FBF"/>
    <w:rsid w:val="00162EFC"/>
    <w:rsid w:val="00163E4C"/>
    <w:rsid w:val="001666F7"/>
    <w:rsid w:val="00166D4E"/>
    <w:rsid w:val="0017265B"/>
    <w:rsid w:val="00172746"/>
    <w:rsid w:val="001728F2"/>
    <w:rsid w:val="00173082"/>
    <w:rsid w:val="00175E94"/>
    <w:rsid w:val="00177109"/>
    <w:rsid w:val="00180496"/>
    <w:rsid w:val="001816F0"/>
    <w:rsid w:val="00181BDD"/>
    <w:rsid w:val="0018500A"/>
    <w:rsid w:val="001853DF"/>
    <w:rsid w:val="0018555D"/>
    <w:rsid w:val="001864EA"/>
    <w:rsid w:val="00186C8E"/>
    <w:rsid w:val="00187BDE"/>
    <w:rsid w:val="001908F1"/>
    <w:rsid w:val="00192A2B"/>
    <w:rsid w:val="001941B4"/>
    <w:rsid w:val="0019566E"/>
    <w:rsid w:val="001957DA"/>
    <w:rsid w:val="00195E25"/>
    <w:rsid w:val="001962C4"/>
    <w:rsid w:val="0019631C"/>
    <w:rsid w:val="0019693E"/>
    <w:rsid w:val="00196BDB"/>
    <w:rsid w:val="00197055"/>
    <w:rsid w:val="001971E7"/>
    <w:rsid w:val="00197FFA"/>
    <w:rsid w:val="001A0222"/>
    <w:rsid w:val="001A2ACF"/>
    <w:rsid w:val="001A4459"/>
    <w:rsid w:val="001A5756"/>
    <w:rsid w:val="001A682E"/>
    <w:rsid w:val="001B0A79"/>
    <w:rsid w:val="001B110D"/>
    <w:rsid w:val="001B1A68"/>
    <w:rsid w:val="001B2B4B"/>
    <w:rsid w:val="001B41DA"/>
    <w:rsid w:val="001B4B09"/>
    <w:rsid w:val="001B5A4C"/>
    <w:rsid w:val="001C1409"/>
    <w:rsid w:val="001C197E"/>
    <w:rsid w:val="001C4FDB"/>
    <w:rsid w:val="001C7B66"/>
    <w:rsid w:val="001D02E0"/>
    <w:rsid w:val="001D17D6"/>
    <w:rsid w:val="001D3903"/>
    <w:rsid w:val="001D451C"/>
    <w:rsid w:val="001D46F4"/>
    <w:rsid w:val="001D5283"/>
    <w:rsid w:val="001E0319"/>
    <w:rsid w:val="001E3915"/>
    <w:rsid w:val="001E41CE"/>
    <w:rsid w:val="001E5DD3"/>
    <w:rsid w:val="001E6B35"/>
    <w:rsid w:val="001F109B"/>
    <w:rsid w:val="001F26F8"/>
    <w:rsid w:val="001F4300"/>
    <w:rsid w:val="001F4A40"/>
    <w:rsid w:val="001F53FC"/>
    <w:rsid w:val="001F6543"/>
    <w:rsid w:val="001F7C0F"/>
    <w:rsid w:val="00201196"/>
    <w:rsid w:val="00201767"/>
    <w:rsid w:val="0020201F"/>
    <w:rsid w:val="00204E87"/>
    <w:rsid w:val="002058A3"/>
    <w:rsid w:val="00205DBC"/>
    <w:rsid w:val="00210B0C"/>
    <w:rsid w:val="00210C6F"/>
    <w:rsid w:val="002114CB"/>
    <w:rsid w:val="002129AD"/>
    <w:rsid w:val="002145F1"/>
    <w:rsid w:val="00214CE7"/>
    <w:rsid w:val="0021608B"/>
    <w:rsid w:val="00216CA3"/>
    <w:rsid w:val="00217957"/>
    <w:rsid w:val="002235B6"/>
    <w:rsid w:val="00223A5C"/>
    <w:rsid w:val="00224590"/>
    <w:rsid w:val="00225BDE"/>
    <w:rsid w:val="00226696"/>
    <w:rsid w:val="0023449A"/>
    <w:rsid w:val="002364FC"/>
    <w:rsid w:val="00237223"/>
    <w:rsid w:val="00237923"/>
    <w:rsid w:val="00237A95"/>
    <w:rsid w:val="00240A0D"/>
    <w:rsid w:val="00246C28"/>
    <w:rsid w:val="00247764"/>
    <w:rsid w:val="00247DC0"/>
    <w:rsid w:val="00250A2A"/>
    <w:rsid w:val="00250C64"/>
    <w:rsid w:val="002512AB"/>
    <w:rsid w:val="00251612"/>
    <w:rsid w:val="00253CDE"/>
    <w:rsid w:val="00254D12"/>
    <w:rsid w:val="00256D0B"/>
    <w:rsid w:val="0025712D"/>
    <w:rsid w:val="00257AC7"/>
    <w:rsid w:val="00257BCA"/>
    <w:rsid w:val="00261BC4"/>
    <w:rsid w:val="0026312C"/>
    <w:rsid w:val="002645DB"/>
    <w:rsid w:val="0026493F"/>
    <w:rsid w:val="00266CAD"/>
    <w:rsid w:val="002756F3"/>
    <w:rsid w:val="00276300"/>
    <w:rsid w:val="00277946"/>
    <w:rsid w:val="00280B4D"/>
    <w:rsid w:val="0028280B"/>
    <w:rsid w:val="00282B4F"/>
    <w:rsid w:val="002843EA"/>
    <w:rsid w:val="002851A4"/>
    <w:rsid w:val="00285286"/>
    <w:rsid w:val="00285A59"/>
    <w:rsid w:val="00286CAB"/>
    <w:rsid w:val="00287750"/>
    <w:rsid w:val="00287D6F"/>
    <w:rsid w:val="00291389"/>
    <w:rsid w:val="002913F0"/>
    <w:rsid w:val="002933AD"/>
    <w:rsid w:val="002958FB"/>
    <w:rsid w:val="00295BFB"/>
    <w:rsid w:val="002964C4"/>
    <w:rsid w:val="002A0C1B"/>
    <w:rsid w:val="002A0D75"/>
    <w:rsid w:val="002A28FF"/>
    <w:rsid w:val="002A2CC8"/>
    <w:rsid w:val="002A349C"/>
    <w:rsid w:val="002A4412"/>
    <w:rsid w:val="002A458A"/>
    <w:rsid w:val="002A48C0"/>
    <w:rsid w:val="002A5181"/>
    <w:rsid w:val="002A5FDD"/>
    <w:rsid w:val="002A6F50"/>
    <w:rsid w:val="002A7DFE"/>
    <w:rsid w:val="002B027F"/>
    <w:rsid w:val="002B6623"/>
    <w:rsid w:val="002B6B24"/>
    <w:rsid w:val="002B79B2"/>
    <w:rsid w:val="002C46CB"/>
    <w:rsid w:val="002C62B9"/>
    <w:rsid w:val="002C692F"/>
    <w:rsid w:val="002C697A"/>
    <w:rsid w:val="002C7F11"/>
    <w:rsid w:val="002D1063"/>
    <w:rsid w:val="002D154A"/>
    <w:rsid w:val="002D1926"/>
    <w:rsid w:val="002D273B"/>
    <w:rsid w:val="002D5BCA"/>
    <w:rsid w:val="002D6714"/>
    <w:rsid w:val="002E0A71"/>
    <w:rsid w:val="002E177E"/>
    <w:rsid w:val="002E1BE7"/>
    <w:rsid w:val="002E2D91"/>
    <w:rsid w:val="002E41AB"/>
    <w:rsid w:val="002E4CBA"/>
    <w:rsid w:val="002E5CFB"/>
    <w:rsid w:val="002F2AF7"/>
    <w:rsid w:val="002F2B37"/>
    <w:rsid w:val="002F2D3F"/>
    <w:rsid w:val="002F55AC"/>
    <w:rsid w:val="002F67BB"/>
    <w:rsid w:val="002F7E10"/>
    <w:rsid w:val="00301650"/>
    <w:rsid w:val="003017E3"/>
    <w:rsid w:val="00301CB8"/>
    <w:rsid w:val="003041FE"/>
    <w:rsid w:val="003104BF"/>
    <w:rsid w:val="00310FD7"/>
    <w:rsid w:val="00311BBB"/>
    <w:rsid w:val="003123EE"/>
    <w:rsid w:val="0031372D"/>
    <w:rsid w:val="003148FD"/>
    <w:rsid w:val="00314AE4"/>
    <w:rsid w:val="00315A3A"/>
    <w:rsid w:val="00315FF0"/>
    <w:rsid w:val="003209FB"/>
    <w:rsid w:val="0032161F"/>
    <w:rsid w:val="00321912"/>
    <w:rsid w:val="00322191"/>
    <w:rsid w:val="003234B6"/>
    <w:rsid w:val="003252D2"/>
    <w:rsid w:val="00325AC7"/>
    <w:rsid w:val="00326D2D"/>
    <w:rsid w:val="00327108"/>
    <w:rsid w:val="00330B17"/>
    <w:rsid w:val="00333C4B"/>
    <w:rsid w:val="003344DE"/>
    <w:rsid w:val="0033483E"/>
    <w:rsid w:val="00334F2F"/>
    <w:rsid w:val="003370A9"/>
    <w:rsid w:val="0034229E"/>
    <w:rsid w:val="003447A7"/>
    <w:rsid w:val="00344F0C"/>
    <w:rsid w:val="00345582"/>
    <w:rsid w:val="00346199"/>
    <w:rsid w:val="003511EF"/>
    <w:rsid w:val="003520EE"/>
    <w:rsid w:val="00352733"/>
    <w:rsid w:val="00353901"/>
    <w:rsid w:val="00356543"/>
    <w:rsid w:val="00356DA1"/>
    <w:rsid w:val="0036086A"/>
    <w:rsid w:val="00360970"/>
    <w:rsid w:val="00360F30"/>
    <w:rsid w:val="0036189F"/>
    <w:rsid w:val="003623C0"/>
    <w:rsid w:val="003624B2"/>
    <w:rsid w:val="00363BDC"/>
    <w:rsid w:val="003658B9"/>
    <w:rsid w:val="00367B81"/>
    <w:rsid w:val="00367FEE"/>
    <w:rsid w:val="00370DE1"/>
    <w:rsid w:val="003714D4"/>
    <w:rsid w:val="00371CB2"/>
    <w:rsid w:val="00372062"/>
    <w:rsid w:val="00373990"/>
    <w:rsid w:val="00373BDB"/>
    <w:rsid w:val="00374203"/>
    <w:rsid w:val="00381DB7"/>
    <w:rsid w:val="0038267A"/>
    <w:rsid w:val="00382CE2"/>
    <w:rsid w:val="00384E83"/>
    <w:rsid w:val="00392751"/>
    <w:rsid w:val="003930F7"/>
    <w:rsid w:val="00394258"/>
    <w:rsid w:val="003944B9"/>
    <w:rsid w:val="00394C3C"/>
    <w:rsid w:val="003963BC"/>
    <w:rsid w:val="00396557"/>
    <w:rsid w:val="003A0301"/>
    <w:rsid w:val="003A271B"/>
    <w:rsid w:val="003A5153"/>
    <w:rsid w:val="003A5808"/>
    <w:rsid w:val="003B11BE"/>
    <w:rsid w:val="003B1B96"/>
    <w:rsid w:val="003B2C9E"/>
    <w:rsid w:val="003B3922"/>
    <w:rsid w:val="003B4A88"/>
    <w:rsid w:val="003B650F"/>
    <w:rsid w:val="003C0528"/>
    <w:rsid w:val="003C117B"/>
    <w:rsid w:val="003C1C3D"/>
    <w:rsid w:val="003C30D3"/>
    <w:rsid w:val="003C46BF"/>
    <w:rsid w:val="003C614C"/>
    <w:rsid w:val="003C635C"/>
    <w:rsid w:val="003C7A41"/>
    <w:rsid w:val="003D0204"/>
    <w:rsid w:val="003D039C"/>
    <w:rsid w:val="003D087E"/>
    <w:rsid w:val="003D1EB9"/>
    <w:rsid w:val="003D2D3F"/>
    <w:rsid w:val="003E05F9"/>
    <w:rsid w:val="003E0C8C"/>
    <w:rsid w:val="003E1BDC"/>
    <w:rsid w:val="003E2909"/>
    <w:rsid w:val="003E2EA2"/>
    <w:rsid w:val="003E2F47"/>
    <w:rsid w:val="003E3632"/>
    <w:rsid w:val="003E47BB"/>
    <w:rsid w:val="003E4C3A"/>
    <w:rsid w:val="003E5493"/>
    <w:rsid w:val="003E5D7F"/>
    <w:rsid w:val="003E6A71"/>
    <w:rsid w:val="003E72D4"/>
    <w:rsid w:val="003E7AE5"/>
    <w:rsid w:val="003F23EC"/>
    <w:rsid w:val="003F4D1C"/>
    <w:rsid w:val="003F70B2"/>
    <w:rsid w:val="003F7F56"/>
    <w:rsid w:val="00400A1F"/>
    <w:rsid w:val="00400DB7"/>
    <w:rsid w:val="004019A4"/>
    <w:rsid w:val="0040399C"/>
    <w:rsid w:val="00403A6E"/>
    <w:rsid w:val="00404160"/>
    <w:rsid w:val="00406749"/>
    <w:rsid w:val="00406FFC"/>
    <w:rsid w:val="00411016"/>
    <w:rsid w:val="0041147E"/>
    <w:rsid w:val="00411CFC"/>
    <w:rsid w:val="00412FAC"/>
    <w:rsid w:val="00413256"/>
    <w:rsid w:val="00413D43"/>
    <w:rsid w:val="0041428A"/>
    <w:rsid w:val="004158F8"/>
    <w:rsid w:val="0041591C"/>
    <w:rsid w:val="00415E4B"/>
    <w:rsid w:val="004168A0"/>
    <w:rsid w:val="004202AE"/>
    <w:rsid w:val="00421E56"/>
    <w:rsid w:val="00422ADC"/>
    <w:rsid w:val="004236D6"/>
    <w:rsid w:val="004248CB"/>
    <w:rsid w:val="00424EB3"/>
    <w:rsid w:val="00426A2F"/>
    <w:rsid w:val="00427569"/>
    <w:rsid w:val="00430F03"/>
    <w:rsid w:val="0043106B"/>
    <w:rsid w:val="00431961"/>
    <w:rsid w:val="00433749"/>
    <w:rsid w:val="00434375"/>
    <w:rsid w:val="004344A6"/>
    <w:rsid w:val="0043566F"/>
    <w:rsid w:val="00435DE6"/>
    <w:rsid w:val="00435FA1"/>
    <w:rsid w:val="0043781E"/>
    <w:rsid w:val="00437B6A"/>
    <w:rsid w:val="00441135"/>
    <w:rsid w:val="00443690"/>
    <w:rsid w:val="004466F6"/>
    <w:rsid w:val="00450394"/>
    <w:rsid w:val="00450557"/>
    <w:rsid w:val="004509B7"/>
    <w:rsid w:val="00452873"/>
    <w:rsid w:val="004529BB"/>
    <w:rsid w:val="004531B0"/>
    <w:rsid w:val="004536A1"/>
    <w:rsid w:val="0045566E"/>
    <w:rsid w:val="00456462"/>
    <w:rsid w:val="00456CDE"/>
    <w:rsid w:val="00456EF9"/>
    <w:rsid w:val="004600EC"/>
    <w:rsid w:val="00462B70"/>
    <w:rsid w:val="00464A44"/>
    <w:rsid w:val="0046674E"/>
    <w:rsid w:val="004669F3"/>
    <w:rsid w:val="00467CC2"/>
    <w:rsid w:val="0047003E"/>
    <w:rsid w:val="0047071C"/>
    <w:rsid w:val="00470C40"/>
    <w:rsid w:val="00470EB4"/>
    <w:rsid w:val="004717E7"/>
    <w:rsid w:val="00471CFA"/>
    <w:rsid w:val="0047211B"/>
    <w:rsid w:val="0047251A"/>
    <w:rsid w:val="00473BFA"/>
    <w:rsid w:val="00474269"/>
    <w:rsid w:val="004766DC"/>
    <w:rsid w:val="00477827"/>
    <w:rsid w:val="0048011B"/>
    <w:rsid w:val="004809F4"/>
    <w:rsid w:val="0048176B"/>
    <w:rsid w:val="004826E0"/>
    <w:rsid w:val="00484288"/>
    <w:rsid w:val="004847C4"/>
    <w:rsid w:val="0048550B"/>
    <w:rsid w:val="00486CE8"/>
    <w:rsid w:val="0049108F"/>
    <w:rsid w:val="004912B5"/>
    <w:rsid w:val="00491FEB"/>
    <w:rsid w:val="0049326C"/>
    <w:rsid w:val="004946D9"/>
    <w:rsid w:val="004948E7"/>
    <w:rsid w:val="00494D62"/>
    <w:rsid w:val="00495987"/>
    <w:rsid w:val="00496BCB"/>
    <w:rsid w:val="00496F93"/>
    <w:rsid w:val="004A0590"/>
    <w:rsid w:val="004A0847"/>
    <w:rsid w:val="004A19CE"/>
    <w:rsid w:val="004A4392"/>
    <w:rsid w:val="004A509D"/>
    <w:rsid w:val="004A661D"/>
    <w:rsid w:val="004A70FE"/>
    <w:rsid w:val="004A7471"/>
    <w:rsid w:val="004A7FC3"/>
    <w:rsid w:val="004B032A"/>
    <w:rsid w:val="004B0A11"/>
    <w:rsid w:val="004B0E46"/>
    <w:rsid w:val="004B138F"/>
    <w:rsid w:val="004B2E0A"/>
    <w:rsid w:val="004B3589"/>
    <w:rsid w:val="004B4100"/>
    <w:rsid w:val="004B43A8"/>
    <w:rsid w:val="004B6204"/>
    <w:rsid w:val="004C0CBD"/>
    <w:rsid w:val="004C183B"/>
    <w:rsid w:val="004C1CA1"/>
    <w:rsid w:val="004C1E9D"/>
    <w:rsid w:val="004C2332"/>
    <w:rsid w:val="004C257F"/>
    <w:rsid w:val="004C4539"/>
    <w:rsid w:val="004C4CED"/>
    <w:rsid w:val="004C5324"/>
    <w:rsid w:val="004C58BD"/>
    <w:rsid w:val="004C6283"/>
    <w:rsid w:val="004C7C7F"/>
    <w:rsid w:val="004D0563"/>
    <w:rsid w:val="004D2C53"/>
    <w:rsid w:val="004D2F62"/>
    <w:rsid w:val="004D3C6B"/>
    <w:rsid w:val="004D46B7"/>
    <w:rsid w:val="004D4A63"/>
    <w:rsid w:val="004F01A1"/>
    <w:rsid w:val="004F11EE"/>
    <w:rsid w:val="004F4DEE"/>
    <w:rsid w:val="004F5122"/>
    <w:rsid w:val="004F5CFF"/>
    <w:rsid w:val="004F7A23"/>
    <w:rsid w:val="004F7A93"/>
    <w:rsid w:val="0050667C"/>
    <w:rsid w:val="00506A34"/>
    <w:rsid w:val="005142A0"/>
    <w:rsid w:val="00514A35"/>
    <w:rsid w:val="00514F9B"/>
    <w:rsid w:val="00515551"/>
    <w:rsid w:val="00516BF0"/>
    <w:rsid w:val="0051713E"/>
    <w:rsid w:val="00520175"/>
    <w:rsid w:val="00520AC8"/>
    <w:rsid w:val="00521417"/>
    <w:rsid w:val="0052236D"/>
    <w:rsid w:val="005236C2"/>
    <w:rsid w:val="00525715"/>
    <w:rsid w:val="005316D9"/>
    <w:rsid w:val="0053347B"/>
    <w:rsid w:val="005355E8"/>
    <w:rsid w:val="00535B4A"/>
    <w:rsid w:val="005409DF"/>
    <w:rsid w:val="00543ECA"/>
    <w:rsid w:val="00544E91"/>
    <w:rsid w:val="005451D4"/>
    <w:rsid w:val="0054540B"/>
    <w:rsid w:val="00546504"/>
    <w:rsid w:val="00546A29"/>
    <w:rsid w:val="005501EA"/>
    <w:rsid w:val="005507E6"/>
    <w:rsid w:val="005514D4"/>
    <w:rsid w:val="00552B09"/>
    <w:rsid w:val="00554369"/>
    <w:rsid w:val="00554E55"/>
    <w:rsid w:val="0055574B"/>
    <w:rsid w:val="00555964"/>
    <w:rsid w:val="00556089"/>
    <w:rsid w:val="00556725"/>
    <w:rsid w:val="00561365"/>
    <w:rsid w:val="0056264E"/>
    <w:rsid w:val="00562922"/>
    <w:rsid w:val="00564939"/>
    <w:rsid w:val="00564E01"/>
    <w:rsid w:val="005657E4"/>
    <w:rsid w:val="005660BF"/>
    <w:rsid w:val="0056700A"/>
    <w:rsid w:val="005672B8"/>
    <w:rsid w:val="005678C8"/>
    <w:rsid w:val="005710BA"/>
    <w:rsid w:val="00571613"/>
    <w:rsid w:val="005716C9"/>
    <w:rsid w:val="0057197A"/>
    <w:rsid w:val="005759E0"/>
    <w:rsid w:val="00575D7D"/>
    <w:rsid w:val="005767D0"/>
    <w:rsid w:val="005772A1"/>
    <w:rsid w:val="005801E6"/>
    <w:rsid w:val="0058028E"/>
    <w:rsid w:val="005805E2"/>
    <w:rsid w:val="0058113E"/>
    <w:rsid w:val="005818F5"/>
    <w:rsid w:val="00581A6A"/>
    <w:rsid w:val="00582CBB"/>
    <w:rsid w:val="005832DC"/>
    <w:rsid w:val="005833FF"/>
    <w:rsid w:val="0058383F"/>
    <w:rsid w:val="00584B60"/>
    <w:rsid w:val="0058513B"/>
    <w:rsid w:val="00585E21"/>
    <w:rsid w:val="00585E8D"/>
    <w:rsid w:val="00590BB4"/>
    <w:rsid w:val="00591764"/>
    <w:rsid w:val="00592676"/>
    <w:rsid w:val="005A2F12"/>
    <w:rsid w:val="005A455C"/>
    <w:rsid w:val="005A46BE"/>
    <w:rsid w:val="005A6076"/>
    <w:rsid w:val="005A6D2B"/>
    <w:rsid w:val="005A7D9E"/>
    <w:rsid w:val="005B0BDB"/>
    <w:rsid w:val="005B161A"/>
    <w:rsid w:val="005B2E09"/>
    <w:rsid w:val="005C0102"/>
    <w:rsid w:val="005C22C5"/>
    <w:rsid w:val="005C2304"/>
    <w:rsid w:val="005C3161"/>
    <w:rsid w:val="005C33A5"/>
    <w:rsid w:val="005C35E9"/>
    <w:rsid w:val="005C61E2"/>
    <w:rsid w:val="005D188C"/>
    <w:rsid w:val="005D2BCA"/>
    <w:rsid w:val="005D30D5"/>
    <w:rsid w:val="005D41E8"/>
    <w:rsid w:val="005D47DB"/>
    <w:rsid w:val="005D48A6"/>
    <w:rsid w:val="005D6B88"/>
    <w:rsid w:val="005D6C6E"/>
    <w:rsid w:val="005D77A0"/>
    <w:rsid w:val="005E05CF"/>
    <w:rsid w:val="005E2219"/>
    <w:rsid w:val="005E3EE0"/>
    <w:rsid w:val="005E60F1"/>
    <w:rsid w:val="005E76DA"/>
    <w:rsid w:val="005E788A"/>
    <w:rsid w:val="005F0A5F"/>
    <w:rsid w:val="005F48C5"/>
    <w:rsid w:val="005F5783"/>
    <w:rsid w:val="005F63FE"/>
    <w:rsid w:val="005F6893"/>
    <w:rsid w:val="005F764B"/>
    <w:rsid w:val="00602468"/>
    <w:rsid w:val="006037AB"/>
    <w:rsid w:val="00603EAD"/>
    <w:rsid w:val="0060407C"/>
    <w:rsid w:val="0060459D"/>
    <w:rsid w:val="006057A7"/>
    <w:rsid w:val="00606031"/>
    <w:rsid w:val="006061DA"/>
    <w:rsid w:val="00607553"/>
    <w:rsid w:val="00611F84"/>
    <w:rsid w:val="00614A82"/>
    <w:rsid w:val="00614FB2"/>
    <w:rsid w:val="00615799"/>
    <w:rsid w:val="00615F4F"/>
    <w:rsid w:val="006206EC"/>
    <w:rsid w:val="00620FC5"/>
    <w:rsid w:val="00621216"/>
    <w:rsid w:val="00621F0A"/>
    <w:rsid w:val="00623E8E"/>
    <w:rsid w:val="0062635C"/>
    <w:rsid w:val="00627973"/>
    <w:rsid w:val="00630A8A"/>
    <w:rsid w:val="00630BEE"/>
    <w:rsid w:val="0063261A"/>
    <w:rsid w:val="006337E6"/>
    <w:rsid w:val="006347BA"/>
    <w:rsid w:val="006354C2"/>
    <w:rsid w:val="00635994"/>
    <w:rsid w:val="00635DCA"/>
    <w:rsid w:val="006362D4"/>
    <w:rsid w:val="00637FB5"/>
    <w:rsid w:val="0064125A"/>
    <w:rsid w:val="006413CE"/>
    <w:rsid w:val="00641984"/>
    <w:rsid w:val="00641DB0"/>
    <w:rsid w:val="00641EC1"/>
    <w:rsid w:val="00643914"/>
    <w:rsid w:val="00643F27"/>
    <w:rsid w:val="006440C0"/>
    <w:rsid w:val="00644B10"/>
    <w:rsid w:val="006460EB"/>
    <w:rsid w:val="0064725C"/>
    <w:rsid w:val="006508C7"/>
    <w:rsid w:val="0065204E"/>
    <w:rsid w:val="00652149"/>
    <w:rsid w:val="006524B4"/>
    <w:rsid w:val="0065455E"/>
    <w:rsid w:val="006559F0"/>
    <w:rsid w:val="0065617A"/>
    <w:rsid w:val="006614E6"/>
    <w:rsid w:val="00662A2A"/>
    <w:rsid w:val="00664CAB"/>
    <w:rsid w:val="00667B44"/>
    <w:rsid w:val="006722DA"/>
    <w:rsid w:val="00673AA9"/>
    <w:rsid w:val="00673CD8"/>
    <w:rsid w:val="00676306"/>
    <w:rsid w:val="00676EFE"/>
    <w:rsid w:val="0068006E"/>
    <w:rsid w:val="00680158"/>
    <w:rsid w:val="00680ECD"/>
    <w:rsid w:val="00683AA9"/>
    <w:rsid w:val="00683DC6"/>
    <w:rsid w:val="00684527"/>
    <w:rsid w:val="00685866"/>
    <w:rsid w:val="00685C6D"/>
    <w:rsid w:val="0069287D"/>
    <w:rsid w:val="00693445"/>
    <w:rsid w:val="00693FCF"/>
    <w:rsid w:val="00695110"/>
    <w:rsid w:val="006A37D0"/>
    <w:rsid w:val="006A40B0"/>
    <w:rsid w:val="006A46A5"/>
    <w:rsid w:val="006A4CF3"/>
    <w:rsid w:val="006A5085"/>
    <w:rsid w:val="006A5B8A"/>
    <w:rsid w:val="006A5BA6"/>
    <w:rsid w:val="006A6601"/>
    <w:rsid w:val="006A6FE0"/>
    <w:rsid w:val="006B005A"/>
    <w:rsid w:val="006B329F"/>
    <w:rsid w:val="006B395E"/>
    <w:rsid w:val="006B3B75"/>
    <w:rsid w:val="006B4F26"/>
    <w:rsid w:val="006B6050"/>
    <w:rsid w:val="006B619A"/>
    <w:rsid w:val="006B688B"/>
    <w:rsid w:val="006B7842"/>
    <w:rsid w:val="006C0495"/>
    <w:rsid w:val="006C0957"/>
    <w:rsid w:val="006C0D04"/>
    <w:rsid w:val="006C11BE"/>
    <w:rsid w:val="006C2066"/>
    <w:rsid w:val="006C29CC"/>
    <w:rsid w:val="006C3B51"/>
    <w:rsid w:val="006C4702"/>
    <w:rsid w:val="006C59F9"/>
    <w:rsid w:val="006C65A7"/>
    <w:rsid w:val="006C7183"/>
    <w:rsid w:val="006D006D"/>
    <w:rsid w:val="006D4EEB"/>
    <w:rsid w:val="006D540E"/>
    <w:rsid w:val="006D66E0"/>
    <w:rsid w:val="006D6CCC"/>
    <w:rsid w:val="006D6DDE"/>
    <w:rsid w:val="006D7761"/>
    <w:rsid w:val="006D7AC7"/>
    <w:rsid w:val="006E1CEC"/>
    <w:rsid w:val="006E42FA"/>
    <w:rsid w:val="006E4EB0"/>
    <w:rsid w:val="006E53AA"/>
    <w:rsid w:val="006E5951"/>
    <w:rsid w:val="006E6588"/>
    <w:rsid w:val="006E7E10"/>
    <w:rsid w:val="006F040F"/>
    <w:rsid w:val="006F1F57"/>
    <w:rsid w:val="006F305E"/>
    <w:rsid w:val="006F3180"/>
    <w:rsid w:val="006F3C33"/>
    <w:rsid w:val="006F435B"/>
    <w:rsid w:val="006F48B0"/>
    <w:rsid w:val="006F5D1E"/>
    <w:rsid w:val="006F7E78"/>
    <w:rsid w:val="007001ED"/>
    <w:rsid w:val="007004D1"/>
    <w:rsid w:val="00700BD3"/>
    <w:rsid w:val="007029AE"/>
    <w:rsid w:val="00703D74"/>
    <w:rsid w:val="0070464B"/>
    <w:rsid w:val="00707040"/>
    <w:rsid w:val="00711562"/>
    <w:rsid w:val="00711B66"/>
    <w:rsid w:val="007125D6"/>
    <w:rsid w:val="0071438B"/>
    <w:rsid w:val="00714A70"/>
    <w:rsid w:val="007161D4"/>
    <w:rsid w:val="00716D8B"/>
    <w:rsid w:val="00717C67"/>
    <w:rsid w:val="007202D4"/>
    <w:rsid w:val="00720C22"/>
    <w:rsid w:val="00723590"/>
    <w:rsid w:val="00724690"/>
    <w:rsid w:val="007249D2"/>
    <w:rsid w:val="0073029A"/>
    <w:rsid w:val="0073182A"/>
    <w:rsid w:val="00731D6C"/>
    <w:rsid w:val="00732022"/>
    <w:rsid w:val="007357B2"/>
    <w:rsid w:val="0073666F"/>
    <w:rsid w:val="00737430"/>
    <w:rsid w:val="007408D5"/>
    <w:rsid w:val="00741A04"/>
    <w:rsid w:val="00741DAB"/>
    <w:rsid w:val="0074310C"/>
    <w:rsid w:val="0074342D"/>
    <w:rsid w:val="007462E2"/>
    <w:rsid w:val="0075194C"/>
    <w:rsid w:val="007525EB"/>
    <w:rsid w:val="007539B5"/>
    <w:rsid w:val="00754424"/>
    <w:rsid w:val="007556BF"/>
    <w:rsid w:val="007605EE"/>
    <w:rsid w:val="00761D48"/>
    <w:rsid w:val="007623AF"/>
    <w:rsid w:val="00762F90"/>
    <w:rsid w:val="0076347A"/>
    <w:rsid w:val="0076557A"/>
    <w:rsid w:val="0076685A"/>
    <w:rsid w:val="00770462"/>
    <w:rsid w:val="00772E13"/>
    <w:rsid w:val="00775F8E"/>
    <w:rsid w:val="007765A2"/>
    <w:rsid w:val="007808CA"/>
    <w:rsid w:val="00781756"/>
    <w:rsid w:val="0078313E"/>
    <w:rsid w:val="007837C1"/>
    <w:rsid w:val="0078399F"/>
    <w:rsid w:val="007843F0"/>
    <w:rsid w:val="007850E8"/>
    <w:rsid w:val="00786ED2"/>
    <w:rsid w:val="00787537"/>
    <w:rsid w:val="00790CDE"/>
    <w:rsid w:val="007926D3"/>
    <w:rsid w:val="00793CD1"/>
    <w:rsid w:val="00794909"/>
    <w:rsid w:val="00796AFD"/>
    <w:rsid w:val="0079767F"/>
    <w:rsid w:val="007A0A62"/>
    <w:rsid w:val="007A29E1"/>
    <w:rsid w:val="007A2E83"/>
    <w:rsid w:val="007A33D4"/>
    <w:rsid w:val="007A36D6"/>
    <w:rsid w:val="007A3D76"/>
    <w:rsid w:val="007A45B4"/>
    <w:rsid w:val="007A4640"/>
    <w:rsid w:val="007A5CCF"/>
    <w:rsid w:val="007A5D94"/>
    <w:rsid w:val="007A62EA"/>
    <w:rsid w:val="007A6858"/>
    <w:rsid w:val="007A6A8A"/>
    <w:rsid w:val="007B24A9"/>
    <w:rsid w:val="007B2922"/>
    <w:rsid w:val="007B2A4E"/>
    <w:rsid w:val="007B4CA0"/>
    <w:rsid w:val="007B53FF"/>
    <w:rsid w:val="007B6EAB"/>
    <w:rsid w:val="007C2B02"/>
    <w:rsid w:val="007C448F"/>
    <w:rsid w:val="007C4B2B"/>
    <w:rsid w:val="007C5B36"/>
    <w:rsid w:val="007C7E5B"/>
    <w:rsid w:val="007D0905"/>
    <w:rsid w:val="007D09B2"/>
    <w:rsid w:val="007D0A8A"/>
    <w:rsid w:val="007D0BA2"/>
    <w:rsid w:val="007D1F96"/>
    <w:rsid w:val="007D327C"/>
    <w:rsid w:val="007D522C"/>
    <w:rsid w:val="007D70FA"/>
    <w:rsid w:val="007D7D8D"/>
    <w:rsid w:val="007E13BE"/>
    <w:rsid w:val="007E2369"/>
    <w:rsid w:val="007E247F"/>
    <w:rsid w:val="007E2FDE"/>
    <w:rsid w:val="007E33FA"/>
    <w:rsid w:val="007E4F0F"/>
    <w:rsid w:val="007E4FA7"/>
    <w:rsid w:val="007E51DF"/>
    <w:rsid w:val="007E52B4"/>
    <w:rsid w:val="007E6123"/>
    <w:rsid w:val="007E661F"/>
    <w:rsid w:val="007F0D91"/>
    <w:rsid w:val="007F3CE3"/>
    <w:rsid w:val="007F4461"/>
    <w:rsid w:val="007F49AD"/>
    <w:rsid w:val="007F4BE9"/>
    <w:rsid w:val="007F4E58"/>
    <w:rsid w:val="007F5A9F"/>
    <w:rsid w:val="007F66BC"/>
    <w:rsid w:val="007F7957"/>
    <w:rsid w:val="007F7F87"/>
    <w:rsid w:val="00801561"/>
    <w:rsid w:val="00802907"/>
    <w:rsid w:val="00802A3A"/>
    <w:rsid w:val="00805154"/>
    <w:rsid w:val="008054F9"/>
    <w:rsid w:val="008072E3"/>
    <w:rsid w:val="00807C97"/>
    <w:rsid w:val="00811C61"/>
    <w:rsid w:val="008137E8"/>
    <w:rsid w:val="008151C8"/>
    <w:rsid w:val="008152AB"/>
    <w:rsid w:val="00815637"/>
    <w:rsid w:val="00815E2A"/>
    <w:rsid w:val="00816876"/>
    <w:rsid w:val="00820243"/>
    <w:rsid w:val="0082114C"/>
    <w:rsid w:val="0082271B"/>
    <w:rsid w:val="008232FE"/>
    <w:rsid w:val="00823407"/>
    <w:rsid w:val="00823442"/>
    <w:rsid w:val="00823E9F"/>
    <w:rsid w:val="00823FAD"/>
    <w:rsid w:val="00824021"/>
    <w:rsid w:val="00824130"/>
    <w:rsid w:val="00824A1A"/>
    <w:rsid w:val="00824ED3"/>
    <w:rsid w:val="008253EB"/>
    <w:rsid w:val="00826156"/>
    <w:rsid w:val="00826C89"/>
    <w:rsid w:val="00827896"/>
    <w:rsid w:val="00830A37"/>
    <w:rsid w:val="00830D91"/>
    <w:rsid w:val="008320AD"/>
    <w:rsid w:val="008322A1"/>
    <w:rsid w:val="00833738"/>
    <w:rsid w:val="0083421B"/>
    <w:rsid w:val="008356EB"/>
    <w:rsid w:val="0084030A"/>
    <w:rsid w:val="00840BBC"/>
    <w:rsid w:val="00842FD9"/>
    <w:rsid w:val="00843FC0"/>
    <w:rsid w:val="008455C9"/>
    <w:rsid w:val="008515E4"/>
    <w:rsid w:val="0085202A"/>
    <w:rsid w:val="008523E7"/>
    <w:rsid w:val="00854EC5"/>
    <w:rsid w:val="00855C1B"/>
    <w:rsid w:val="008570E0"/>
    <w:rsid w:val="008570F1"/>
    <w:rsid w:val="0085750F"/>
    <w:rsid w:val="0086375D"/>
    <w:rsid w:val="00863C8F"/>
    <w:rsid w:val="00864FB9"/>
    <w:rsid w:val="00867D9E"/>
    <w:rsid w:val="00871648"/>
    <w:rsid w:val="00872116"/>
    <w:rsid w:val="00874B53"/>
    <w:rsid w:val="008752E5"/>
    <w:rsid w:val="0087546A"/>
    <w:rsid w:val="00876B67"/>
    <w:rsid w:val="00877EED"/>
    <w:rsid w:val="00881CB4"/>
    <w:rsid w:val="00883930"/>
    <w:rsid w:val="00883FD6"/>
    <w:rsid w:val="008849A1"/>
    <w:rsid w:val="00885AB0"/>
    <w:rsid w:val="008864A4"/>
    <w:rsid w:val="00886570"/>
    <w:rsid w:val="00887A75"/>
    <w:rsid w:val="00890497"/>
    <w:rsid w:val="0089147A"/>
    <w:rsid w:val="0089209E"/>
    <w:rsid w:val="00892644"/>
    <w:rsid w:val="00893027"/>
    <w:rsid w:val="008935CE"/>
    <w:rsid w:val="008937D3"/>
    <w:rsid w:val="00894A07"/>
    <w:rsid w:val="00895657"/>
    <w:rsid w:val="00897055"/>
    <w:rsid w:val="008A13A5"/>
    <w:rsid w:val="008A297D"/>
    <w:rsid w:val="008A29C4"/>
    <w:rsid w:val="008A2A86"/>
    <w:rsid w:val="008A4339"/>
    <w:rsid w:val="008A48E3"/>
    <w:rsid w:val="008A4911"/>
    <w:rsid w:val="008A49AE"/>
    <w:rsid w:val="008A752C"/>
    <w:rsid w:val="008B0FFC"/>
    <w:rsid w:val="008B1D51"/>
    <w:rsid w:val="008B1ED7"/>
    <w:rsid w:val="008B5139"/>
    <w:rsid w:val="008C039D"/>
    <w:rsid w:val="008C07B6"/>
    <w:rsid w:val="008C08D2"/>
    <w:rsid w:val="008C14A1"/>
    <w:rsid w:val="008C38EA"/>
    <w:rsid w:val="008C3BF0"/>
    <w:rsid w:val="008C4107"/>
    <w:rsid w:val="008C4FC6"/>
    <w:rsid w:val="008D0CD0"/>
    <w:rsid w:val="008D1F17"/>
    <w:rsid w:val="008D4494"/>
    <w:rsid w:val="008D4E64"/>
    <w:rsid w:val="008D56E5"/>
    <w:rsid w:val="008D62A6"/>
    <w:rsid w:val="008D6EB2"/>
    <w:rsid w:val="008E0462"/>
    <w:rsid w:val="008E0F2E"/>
    <w:rsid w:val="008E1559"/>
    <w:rsid w:val="008E1707"/>
    <w:rsid w:val="008E1FB2"/>
    <w:rsid w:val="008E2121"/>
    <w:rsid w:val="008E280B"/>
    <w:rsid w:val="008E3140"/>
    <w:rsid w:val="008E3683"/>
    <w:rsid w:val="008E4C1C"/>
    <w:rsid w:val="008E554B"/>
    <w:rsid w:val="008F0841"/>
    <w:rsid w:val="008F0A4A"/>
    <w:rsid w:val="008F144B"/>
    <w:rsid w:val="008F1DD8"/>
    <w:rsid w:val="008F2247"/>
    <w:rsid w:val="008F5C3D"/>
    <w:rsid w:val="00900829"/>
    <w:rsid w:val="009010C0"/>
    <w:rsid w:val="00902CD2"/>
    <w:rsid w:val="0090418E"/>
    <w:rsid w:val="00906374"/>
    <w:rsid w:val="0091116C"/>
    <w:rsid w:val="009123AC"/>
    <w:rsid w:val="00914313"/>
    <w:rsid w:val="00914EA2"/>
    <w:rsid w:val="0091562D"/>
    <w:rsid w:val="00916B6C"/>
    <w:rsid w:val="0092020C"/>
    <w:rsid w:val="00922917"/>
    <w:rsid w:val="0092369F"/>
    <w:rsid w:val="0092692F"/>
    <w:rsid w:val="00927222"/>
    <w:rsid w:val="00930339"/>
    <w:rsid w:val="0093350A"/>
    <w:rsid w:val="009337E2"/>
    <w:rsid w:val="00934763"/>
    <w:rsid w:val="009347BD"/>
    <w:rsid w:val="009349FA"/>
    <w:rsid w:val="00934BB2"/>
    <w:rsid w:val="00940C1E"/>
    <w:rsid w:val="00940D8D"/>
    <w:rsid w:val="00942EBC"/>
    <w:rsid w:val="00943222"/>
    <w:rsid w:val="00943B1B"/>
    <w:rsid w:val="00944D93"/>
    <w:rsid w:val="009457FA"/>
    <w:rsid w:val="00945BDF"/>
    <w:rsid w:val="00947E2E"/>
    <w:rsid w:val="00951288"/>
    <w:rsid w:val="00951701"/>
    <w:rsid w:val="00951BD0"/>
    <w:rsid w:val="0095233D"/>
    <w:rsid w:val="009524B5"/>
    <w:rsid w:val="00953936"/>
    <w:rsid w:val="00953B53"/>
    <w:rsid w:val="00953C31"/>
    <w:rsid w:val="00954142"/>
    <w:rsid w:val="009541A3"/>
    <w:rsid w:val="00954787"/>
    <w:rsid w:val="00955073"/>
    <w:rsid w:val="00956AE9"/>
    <w:rsid w:val="00960CC8"/>
    <w:rsid w:val="009624EB"/>
    <w:rsid w:val="0096308B"/>
    <w:rsid w:val="009655A0"/>
    <w:rsid w:val="009700AA"/>
    <w:rsid w:val="009702DC"/>
    <w:rsid w:val="009720E5"/>
    <w:rsid w:val="00972239"/>
    <w:rsid w:val="0097513C"/>
    <w:rsid w:val="009768B3"/>
    <w:rsid w:val="00976F23"/>
    <w:rsid w:val="00980408"/>
    <w:rsid w:val="00981333"/>
    <w:rsid w:val="0098433E"/>
    <w:rsid w:val="00985E89"/>
    <w:rsid w:val="00987D3E"/>
    <w:rsid w:val="00991180"/>
    <w:rsid w:val="0099199D"/>
    <w:rsid w:val="0099580A"/>
    <w:rsid w:val="00997AAC"/>
    <w:rsid w:val="00997B31"/>
    <w:rsid w:val="00997E12"/>
    <w:rsid w:val="009A224A"/>
    <w:rsid w:val="009A2C8B"/>
    <w:rsid w:val="009A5257"/>
    <w:rsid w:val="009A655D"/>
    <w:rsid w:val="009A6EC8"/>
    <w:rsid w:val="009B0643"/>
    <w:rsid w:val="009B17F8"/>
    <w:rsid w:val="009B2061"/>
    <w:rsid w:val="009B2D18"/>
    <w:rsid w:val="009B34CB"/>
    <w:rsid w:val="009B3AA9"/>
    <w:rsid w:val="009B5FC7"/>
    <w:rsid w:val="009B61B3"/>
    <w:rsid w:val="009B68C6"/>
    <w:rsid w:val="009B6BDE"/>
    <w:rsid w:val="009C0A09"/>
    <w:rsid w:val="009C2391"/>
    <w:rsid w:val="009C3683"/>
    <w:rsid w:val="009C3849"/>
    <w:rsid w:val="009C5776"/>
    <w:rsid w:val="009C5F27"/>
    <w:rsid w:val="009C6EAB"/>
    <w:rsid w:val="009C7943"/>
    <w:rsid w:val="009D164C"/>
    <w:rsid w:val="009D2B89"/>
    <w:rsid w:val="009D6799"/>
    <w:rsid w:val="009D7D50"/>
    <w:rsid w:val="009E11FA"/>
    <w:rsid w:val="009E15DE"/>
    <w:rsid w:val="009E6CAE"/>
    <w:rsid w:val="009E7365"/>
    <w:rsid w:val="009E77F8"/>
    <w:rsid w:val="009E7FC4"/>
    <w:rsid w:val="009F05CC"/>
    <w:rsid w:val="009F0C70"/>
    <w:rsid w:val="009F228F"/>
    <w:rsid w:val="009F2A11"/>
    <w:rsid w:val="009F3FAD"/>
    <w:rsid w:val="00A0023E"/>
    <w:rsid w:val="00A0039E"/>
    <w:rsid w:val="00A018E6"/>
    <w:rsid w:val="00A01AE7"/>
    <w:rsid w:val="00A01E37"/>
    <w:rsid w:val="00A0361A"/>
    <w:rsid w:val="00A056FF"/>
    <w:rsid w:val="00A06EDA"/>
    <w:rsid w:val="00A11D81"/>
    <w:rsid w:val="00A11FF3"/>
    <w:rsid w:val="00A13EC0"/>
    <w:rsid w:val="00A15AB9"/>
    <w:rsid w:val="00A20DEE"/>
    <w:rsid w:val="00A20FB7"/>
    <w:rsid w:val="00A2129B"/>
    <w:rsid w:val="00A22B65"/>
    <w:rsid w:val="00A30003"/>
    <w:rsid w:val="00A3039C"/>
    <w:rsid w:val="00A3155E"/>
    <w:rsid w:val="00A34A4F"/>
    <w:rsid w:val="00A37D8D"/>
    <w:rsid w:val="00A4015D"/>
    <w:rsid w:val="00A40455"/>
    <w:rsid w:val="00A40826"/>
    <w:rsid w:val="00A47378"/>
    <w:rsid w:val="00A5012E"/>
    <w:rsid w:val="00A50391"/>
    <w:rsid w:val="00A51E09"/>
    <w:rsid w:val="00A54311"/>
    <w:rsid w:val="00A56133"/>
    <w:rsid w:val="00A56300"/>
    <w:rsid w:val="00A576AE"/>
    <w:rsid w:val="00A60438"/>
    <w:rsid w:val="00A61445"/>
    <w:rsid w:val="00A62710"/>
    <w:rsid w:val="00A62732"/>
    <w:rsid w:val="00A63656"/>
    <w:rsid w:val="00A64594"/>
    <w:rsid w:val="00A66C20"/>
    <w:rsid w:val="00A70417"/>
    <w:rsid w:val="00A71384"/>
    <w:rsid w:val="00A71944"/>
    <w:rsid w:val="00A71EEB"/>
    <w:rsid w:val="00A74ABF"/>
    <w:rsid w:val="00A75DAA"/>
    <w:rsid w:val="00A766C6"/>
    <w:rsid w:val="00A81C4B"/>
    <w:rsid w:val="00A84543"/>
    <w:rsid w:val="00A847EA"/>
    <w:rsid w:val="00A8520F"/>
    <w:rsid w:val="00A85C6E"/>
    <w:rsid w:val="00A85F53"/>
    <w:rsid w:val="00A860F1"/>
    <w:rsid w:val="00A87917"/>
    <w:rsid w:val="00A937A7"/>
    <w:rsid w:val="00A94DD2"/>
    <w:rsid w:val="00A95F7A"/>
    <w:rsid w:val="00A97C84"/>
    <w:rsid w:val="00AA4012"/>
    <w:rsid w:val="00AA49B7"/>
    <w:rsid w:val="00AA4B25"/>
    <w:rsid w:val="00AA4BF8"/>
    <w:rsid w:val="00AB0409"/>
    <w:rsid w:val="00AB1340"/>
    <w:rsid w:val="00AB2009"/>
    <w:rsid w:val="00AB4CD5"/>
    <w:rsid w:val="00AB53F5"/>
    <w:rsid w:val="00AB6244"/>
    <w:rsid w:val="00AB7B72"/>
    <w:rsid w:val="00AC35E6"/>
    <w:rsid w:val="00AC4404"/>
    <w:rsid w:val="00AC66FC"/>
    <w:rsid w:val="00AC71C3"/>
    <w:rsid w:val="00AD178C"/>
    <w:rsid w:val="00AD284A"/>
    <w:rsid w:val="00AD344E"/>
    <w:rsid w:val="00AD4BDB"/>
    <w:rsid w:val="00AD4F75"/>
    <w:rsid w:val="00AD53E4"/>
    <w:rsid w:val="00AD6A90"/>
    <w:rsid w:val="00AE0BA4"/>
    <w:rsid w:val="00AE3A05"/>
    <w:rsid w:val="00AE4DF6"/>
    <w:rsid w:val="00AE61C4"/>
    <w:rsid w:val="00AE6EFD"/>
    <w:rsid w:val="00AE7182"/>
    <w:rsid w:val="00AE718F"/>
    <w:rsid w:val="00AF2F36"/>
    <w:rsid w:val="00AF39BB"/>
    <w:rsid w:val="00AF4731"/>
    <w:rsid w:val="00AF4FDF"/>
    <w:rsid w:val="00AF564F"/>
    <w:rsid w:val="00AF5B2D"/>
    <w:rsid w:val="00B00E42"/>
    <w:rsid w:val="00B0242C"/>
    <w:rsid w:val="00B02B35"/>
    <w:rsid w:val="00B035E3"/>
    <w:rsid w:val="00B046ED"/>
    <w:rsid w:val="00B105BE"/>
    <w:rsid w:val="00B107E0"/>
    <w:rsid w:val="00B13756"/>
    <w:rsid w:val="00B1538B"/>
    <w:rsid w:val="00B154D1"/>
    <w:rsid w:val="00B165C8"/>
    <w:rsid w:val="00B21457"/>
    <w:rsid w:val="00B223A8"/>
    <w:rsid w:val="00B226EB"/>
    <w:rsid w:val="00B23069"/>
    <w:rsid w:val="00B2577C"/>
    <w:rsid w:val="00B264D8"/>
    <w:rsid w:val="00B267A5"/>
    <w:rsid w:val="00B26C1F"/>
    <w:rsid w:val="00B31447"/>
    <w:rsid w:val="00B349D4"/>
    <w:rsid w:val="00B34FE7"/>
    <w:rsid w:val="00B35FAA"/>
    <w:rsid w:val="00B375E0"/>
    <w:rsid w:val="00B37DB6"/>
    <w:rsid w:val="00B40C9C"/>
    <w:rsid w:val="00B41CBD"/>
    <w:rsid w:val="00B427DB"/>
    <w:rsid w:val="00B44084"/>
    <w:rsid w:val="00B4424F"/>
    <w:rsid w:val="00B504B4"/>
    <w:rsid w:val="00B50A5D"/>
    <w:rsid w:val="00B50EAB"/>
    <w:rsid w:val="00B52DF8"/>
    <w:rsid w:val="00B53435"/>
    <w:rsid w:val="00B549A2"/>
    <w:rsid w:val="00B555D1"/>
    <w:rsid w:val="00B55AB7"/>
    <w:rsid w:val="00B64234"/>
    <w:rsid w:val="00B66053"/>
    <w:rsid w:val="00B716AA"/>
    <w:rsid w:val="00B71D96"/>
    <w:rsid w:val="00B7237B"/>
    <w:rsid w:val="00B732A8"/>
    <w:rsid w:val="00B746D6"/>
    <w:rsid w:val="00B75B76"/>
    <w:rsid w:val="00B764FA"/>
    <w:rsid w:val="00B76B6E"/>
    <w:rsid w:val="00B80252"/>
    <w:rsid w:val="00B82A3D"/>
    <w:rsid w:val="00B83A1B"/>
    <w:rsid w:val="00B83BE0"/>
    <w:rsid w:val="00B8547D"/>
    <w:rsid w:val="00B86452"/>
    <w:rsid w:val="00B867AE"/>
    <w:rsid w:val="00B875AD"/>
    <w:rsid w:val="00B9126B"/>
    <w:rsid w:val="00B91729"/>
    <w:rsid w:val="00B91B12"/>
    <w:rsid w:val="00B91D39"/>
    <w:rsid w:val="00B91DD0"/>
    <w:rsid w:val="00B929CD"/>
    <w:rsid w:val="00B92D56"/>
    <w:rsid w:val="00B9464B"/>
    <w:rsid w:val="00B94FEF"/>
    <w:rsid w:val="00BA0536"/>
    <w:rsid w:val="00BA1AC4"/>
    <w:rsid w:val="00BA65E4"/>
    <w:rsid w:val="00BA696C"/>
    <w:rsid w:val="00BA7700"/>
    <w:rsid w:val="00BA780D"/>
    <w:rsid w:val="00BB003E"/>
    <w:rsid w:val="00BB0542"/>
    <w:rsid w:val="00BB1658"/>
    <w:rsid w:val="00BB261B"/>
    <w:rsid w:val="00BB31F0"/>
    <w:rsid w:val="00BB32AF"/>
    <w:rsid w:val="00BB65EE"/>
    <w:rsid w:val="00BB7ABB"/>
    <w:rsid w:val="00BC0277"/>
    <w:rsid w:val="00BC0B84"/>
    <w:rsid w:val="00BC0F44"/>
    <w:rsid w:val="00BC17F3"/>
    <w:rsid w:val="00BC1B58"/>
    <w:rsid w:val="00BC3FAD"/>
    <w:rsid w:val="00BC4B1F"/>
    <w:rsid w:val="00BC50BE"/>
    <w:rsid w:val="00BC6CBA"/>
    <w:rsid w:val="00BC7856"/>
    <w:rsid w:val="00BC79A8"/>
    <w:rsid w:val="00BD3232"/>
    <w:rsid w:val="00BD69AE"/>
    <w:rsid w:val="00BE0511"/>
    <w:rsid w:val="00BE2F10"/>
    <w:rsid w:val="00BE3137"/>
    <w:rsid w:val="00BE5B54"/>
    <w:rsid w:val="00BE5E75"/>
    <w:rsid w:val="00BE607B"/>
    <w:rsid w:val="00BF2B38"/>
    <w:rsid w:val="00BF4789"/>
    <w:rsid w:val="00BF67D7"/>
    <w:rsid w:val="00BF6B67"/>
    <w:rsid w:val="00BF7EBE"/>
    <w:rsid w:val="00C004FD"/>
    <w:rsid w:val="00C015E6"/>
    <w:rsid w:val="00C01C22"/>
    <w:rsid w:val="00C05422"/>
    <w:rsid w:val="00C0651D"/>
    <w:rsid w:val="00C06683"/>
    <w:rsid w:val="00C0691A"/>
    <w:rsid w:val="00C10F06"/>
    <w:rsid w:val="00C1241C"/>
    <w:rsid w:val="00C13E3D"/>
    <w:rsid w:val="00C143CD"/>
    <w:rsid w:val="00C150D3"/>
    <w:rsid w:val="00C150D9"/>
    <w:rsid w:val="00C15666"/>
    <w:rsid w:val="00C1589F"/>
    <w:rsid w:val="00C17322"/>
    <w:rsid w:val="00C17350"/>
    <w:rsid w:val="00C176E3"/>
    <w:rsid w:val="00C21501"/>
    <w:rsid w:val="00C221E1"/>
    <w:rsid w:val="00C2315C"/>
    <w:rsid w:val="00C260FD"/>
    <w:rsid w:val="00C26859"/>
    <w:rsid w:val="00C26C9A"/>
    <w:rsid w:val="00C30557"/>
    <w:rsid w:val="00C3137A"/>
    <w:rsid w:val="00C32E4D"/>
    <w:rsid w:val="00C33868"/>
    <w:rsid w:val="00C33CC4"/>
    <w:rsid w:val="00C34568"/>
    <w:rsid w:val="00C35CF9"/>
    <w:rsid w:val="00C360E0"/>
    <w:rsid w:val="00C36251"/>
    <w:rsid w:val="00C37C08"/>
    <w:rsid w:val="00C44BBE"/>
    <w:rsid w:val="00C451EA"/>
    <w:rsid w:val="00C45ABF"/>
    <w:rsid w:val="00C465EE"/>
    <w:rsid w:val="00C473FF"/>
    <w:rsid w:val="00C505DC"/>
    <w:rsid w:val="00C506EB"/>
    <w:rsid w:val="00C50E1B"/>
    <w:rsid w:val="00C51AD2"/>
    <w:rsid w:val="00C51B38"/>
    <w:rsid w:val="00C524B2"/>
    <w:rsid w:val="00C53B51"/>
    <w:rsid w:val="00C55121"/>
    <w:rsid w:val="00C5596C"/>
    <w:rsid w:val="00C55E75"/>
    <w:rsid w:val="00C56CA3"/>
    <w:rsid w:val="00C62C2B"/>
    <w:rsid w:val="00C6301D"/>
    <w:rsid w:val="00C652D7"/>
    <w:rsid w:val="00C671A2"/>
    <w:rsid w:val="00C725E0"/>
    <w:rsid w:val="00C7268C"/>
    <w:rsid w:val="00C743D6"/>
    <w:rsid w:val="00C74D1F"/>
    <w:rsid w:val="00C8038C"/>
    <w:rsid w:val="00C80C7A"/>
    <w:rsid w:val="00C817C7"/>
    <w:rsid w:val="00C81F32"/>
    <w:rsid w:val="00C82A46"/>
    <w:rsid w:val="00C83E25"/>
    <w:rsid w:val="00C85521"/>
    <w:rsid w:val="00C92876"/>
    <w:rsid w:val="00C9422E"/>
    <w:rsid w:val="00C955EB"/>
    <w:rsid w:val="00C95F81"/>
    <w:rsid w:val="00C97696"/>
    <w:rsid w:val="00CA0815"/>
    <w:rsid w:val="00CA7369"/>
    <w:rsid w:val="00CB116B"/>
    <w:rsid w:val="00CB2967"/>
    <w:rsid w:val="00CB48DB"/>
    <w:rsid w:val="00CC1F03"/>
    <w:rsid w:val="00CC23A3"/>
    <w:rsid w:val="00CC4069"/>
    <w:rsid w:val="00CC4432"/>
    <w:rsid w:val="00CC44C6"/>
    <w:rsid w:val="00CC44DE"/>
    <w:rsid w:val="00CD0169"/>
    <w:rsid w:val="00CD1632"/>
    <w:rsid w:val="00CD4015"/>
    <w:rsid w:val="00CD4C1D"/>
    <w:rsid w:val="00CD4E64"/>
    <w:rsid w:val="00CD58DB"/>
    <w:rsid w:val="00CD64CB"/>
    <w:rsid w:val="00CD75E4"/>
    <w:rsid w:val="00CD7A5C"/>
    <w:rsid w:val="00CE2615"/>
    <w:rsid w:val="00CE3A65"/>
    <w:rsid w:val="00CE4F1F"/>
    <w:rsid w:val="00CE53C1"/>
    <w:rsid w:val="00CE623A"/>
    <w:rsid w:val="00CE7CB2"/>
    <w:rsid w:val="00CF195B"/>
    <w:rsid w:val="00CF2D1D"/>
    <w:rsid w:val="00CF5F91"/>
    <w:rsid w:val="00D00EE8"/>
    <w:rsid w:val="00D00F29"/>
    <w:rsid w:val="00D021C3"/>
    <w:rsid w:val="00D0226B"/>
    <w:rsid w:val="00D02D20"/>
    <w:rsid w:val="00D03985"/>
    <w:rsid w:val="00D058F1"/>
    <w:rsid w:val="00D05938"/>
    <w:rsid w:val="00D05CAD"/>
    <w:rsid w:val="00D0698B"/>
    <w:rsid w:val="00D11455"/>
    <w:rsid w:val="00D12FD6"/>
    <w:rsid w:val="00D1495A"/>
    <w:rsid w:val="00D15471"/>
    <w:rsid w:val="00D15585"/>
    <w:rsid w:val="00D210FF"/>
    <w:rsid w:val="00D230F5"/>
    <w:rsid w:val="00D23114"/>
    <w:rsid w:val="00D24172"/>
    <w:rsid w:val="00D251DB"/>
    <w:rsid w:val="00D27BA2"/>
    <w:rsid w:val="00D30E00"/>
    <w:rsid w:val="00D30E68"/>
    <w:rsid w:val="00D310ED"/>
    <w:rsid w:val="00D3158C"/>
    <w:rsid w:val="00D34614"/>
    <w:rsid w:val="00D34FEB"/>
    <w:rsid w:val="00D368FD"/>
    <w:rsid w:val="00D36A29"/>
    <w:rsid w:val="00D40A40"/>
    <w:rsid w:val="00D4339E"/>
    <w:rsid w:val="00D43574"/>
    <w:rsid w:val="00D43628"/>
    <w:rsid w:val="00D43677"/>
    <w:rsid w:val="00D452F7"/>
    <w:rsid w:val="00D4569D"/>
    <w:rsid w:val="00D46A2C"/>
    <w:rsid w:val="00D46E21"/>
    <w:rsid w:val="00D47146"/>
    <w:rsid w:val="00D52A47"/>
    <w:rsid w:val="00D52EEA"/>
    <w:rsid w:val="00D5457A"/>
    <w:rsid w:val="00D55A9F"/>
    <w:rsid w:val="00D6064B"/>
    <w:rsid w:val="00D61303"/>
    <w:rsid w:val="00D62993"/>
    <w:rsid w:val="00D62CDB"/>
    <w:rsid w:val="00D63BFD"/>
    <w:rsid w:val="00D66BF5"/>
    <w:rsid w:val="00D70070"/>
    <w:rsid w:val="00D71375"/>
    <w:rsid w:val="00D71A91"/>
    <w:rsid w:val="00D734A1"/>
    <w:rsid w:val="00D7494E"/>
    <w:rsid w:val="00D75720"/>
    <w:rsid w:val="00D8164A"/>
    <w:rsid w:val="00D85D1D"/>
    <w:rsid w:val="00D85E93"/>
    <w:rsid w:val="00D87A58"/>
    <w:rsid w:val="00D87E24"/>
    <w:rsid w:val="00D907C4"/>
    <w:rsid w:val="00D916B3"/>
    <w:rsid w:val="00D9218B"/>
    <w:rsid w:val="00D94108"/>
    <w:rsid w:val="00D952DD"/>
    <w:rsid w:val="00D953CB"/>
    <w:rsid w:val="00D95752"/>
    <w:rsid w:val="00D96DFE"/>
    <w:rsid w:val="00DA02A5"/>
    <w:rsid w:val="00DA08DA"/>
    <w:rsid w:val="00DA11BC"/>
    <w:rsid w:val="00DA2E48"/>
    <w:rsid w:val="00DA5835"/>
    <w:rsid w:val="00DA6192"/>
    <w:rsid w:val="00DA7C5E"/>
    <w:rsid w:val="00DB1EF7"/>
    <w:rsid w:val="00DB481B"/>
    <w:rsid w:val="00DB6790"/>
    <w:rsid w:val="00DB705C"/>
    <w:rsid w:val="00DC0116"/>
    <w:rsid w:val="00DC05F7"/>
    <w:rsid w:val="00DC0D06"/>
    <w:rsid w:val="00DC2B66"/>
    <w:rsid w:val="00DC2D99"/>
    <w:rsid w:val="00DC2DDA"/>
    <w:rsid w:val="00DC3E87"/>
    <w:rsid w:val="00DC4C5D"/>
    <w:rsid w:val="00DC4FD4"/>
    <w:rsid w:val="00DD03B9"/>
    <w:rsid w:val="00DD16BF"/>
    <w:rsid w:val="00DD208C"/>
    <w:rsid w:val="00DD29C0"/>
    <w:rsid w:val="00DD2E7C"/>
    <w:rsid w:val="00DD3DD9"/>
    <w:rsid w:val="00DD52CE"/>
    <w:rsid w:val="00DD7E44"/>
    <w:rsid w:val="00DE19DD"/>
    <w:rsid w:val="00DE1D8B"/>
    <w:rsid w:val="00DE21B4"/>
    <w:rsid w:val="00DE480B"/>
    <w:rsid w:val="00DE4A0E"/>
    <w:rsid w:val="00DE4B46"/>
    <w:rsid w:val="00DE4EB2"/>
    <w:rsid w:val="00DE6499"/>
    <w:rsid w:val="00DE7EE9"/>
    <w:rsid w:val="00DF1E82"/>
    <w:rsid w:val="00DF2A24"/>
    <w:rsid w:val="00DF5B3F"/>
    <w:rsid w:val="00DF737C"/>
    <w:rsid w:val="00DF78C5"/>
    <w:rsid w:val="00DF79B4"/>
    <w:rsid w:val="00E00F3E"/>
    <w:rsid w:val="00E03684"/>
    <w:rsid w:val="00E03BA8"/>
    <w:rsid w:val="00E0451A"/>
    <w:rsid w:val="00E056A7"/>
    <w:rsid w:val="00E05ED6"/>
    <w:rsid w:val="00E06D91"/>
    <w:rsid w:val="00E070A0"/>
    <w:rsid w:val="00E10180"/>
    <w:rsid w:val="00E101D7"/>
    <w:rsid w:val="00E11095"/>
    <w:rsid w:val="00E130E0"/>
    <w:rsid w:val="00E15101"/>
    <w:rsid w:val="00E15EB0"/>
    <w:rsid w:val="00E20641"/>
    <w:rsid w:val="00E22206"/>
    <w:rsid w:val="00E2663B"/>
    <w:rsid w:val="00E26D4F"/>
    <w:rsid w:val="00E279F8"/>
    <w:rsid w:val="00E30061"/>
    <w:rsid w:val="00E30274"/>
    <w:rsid w:val="00E304EA"/>
    <w:rsid w:val="00E30553"/>
    <w:rsid w:val="00E32CDC"/>
    <w:rsid w:val="00E33047"/>
    <w:rsid w:val="00E34537"/>
    <w:rsid w:val="00E35189"/>
    <w:rsid w:val="00E365E8"/>
    <w:rsid w:val="00E36E69"/>
    <w:rsid w:val="00E37AE6"/>
    <w:rsid w:val="00E4283D"/>
    <w:rsid w:val="00E436C0"/>
    <w:rsid w:val="00E46B0B"/>
    <w:rsid w:val="00E4772D"/>
    <w:rsid w:val="00E47BEB"/>
    <w:rsid w:val="00E51A69"/>
    <w:rsid w:val="00E53728"/>
    <w:rsid w:val="00E5572C"/>
    <w:rsid w:val="00E55B70"/>
    <w:rsid w:val="00E56150"/>
    <w:rsid w:val="00E5700C"/>
    <w:rsid w:val="00E574EB"/>
    <w:rsid w:val="00E62139"/>
    <w:rsid w:val="00E63ABA"/>
    <w:rsid w:val="00E64FE7"/>
    <w:rsid w:val="00E65CD2"/>
    <w:rsid w:val="00E66881"/>
    <w:rsid w:val="00E6710A"/>
    <w:rsid w:val="00E70F59"/>
    <w:rsid w:val="00E71221"/>
    <w:rsid w:val="00E72565"/>
    <w:rsid w:val="00E749DE"/>
    <w:rsid w:val="00E7534F"/>
    <w:rsid w:val="00E76717"/>
    <w:rsid w:val="00E775C5"/>
    <w:rsid w:val="00E80B86"/>
    <w:rsid w:val="00E83797"/>
    <w:rsid w:val="00E8407A"/>
    <w:rsid w:val="00E85527"/>
    <w:rsid w:val="00E85719"/>
    <w:rsid w:val="00E862FE"/>
    <w:rsid w:val="00E864EB"/>
    <w:rsid w:val="00E86D7D"/>
    <w:rsid w:val="00E873D3"/>
    <w:rsid w:val="00E912D1"/>
    <w:rsid w:val="00E926CA"/>
    <w:rsid w:val="00E93A41"/>
    <w:rsid w:val="00E93BE7"/>
    <w:rsid w:val="00E95106"/>
    <w:rsid w:val="00E95176"/>
    <w:rsid w:val="00E9536D"/>
    <w:rsid w:val="00E953FE"/>
    <w:rsid w:val="00EA032C"/>
    <w:rsid w:val="00EA1F01"/>
    <w:rsid w:val="00EA49D8"/>
    <w:rsid w:val="00EA527A"/>
    <w:rsid w:val="00EB1FE4"/>
    <w:rsid w:val="00EB27BB"/>
    <w:rsid w:val="00EB2AAE"/>
    <w:rsid w:val="00EB3B8C"/>
    <w:rsid w:val="00EB6ACF"/>
    <w:rsid w:val="00EC34E9"/>
    <w:rsid w:val="00EC4D0C"/>
    <w:rsid w:val="00EC504D"/>
    <w:rsid w:val="00EC5793"/>
    <w:rsid w:val="00EC729F"/>
    <w:rsid w:val="00EC7F90"/>
    <w:rsid w:val="00ED129C"/>
    <w:rsid w:val="00ED2B98"/>
    <w:rsid w:val="00ED506F"/>
    <w:rsid w:val="00EE00CA"/>
    <w:rsid w:val="00EE1454"/>
    <w:rsid w:val="00EE15FA"/>
    <w:rsid w:val="00EE1CE3"/>
    <w:rsid w:val="00EE4C7E"/>
    <w:rsid w:val="00EE5934"/>
    <w:rsid w:val="00EE5E05"/>
    <w:rsid w:val="00EF1689"/>
    <w:rsid w:val="00EF236B"/>
    <w:rsid w:val="00EF2449"/>
    <w:rsid w:val="00EF2912"/>
    <w:rsid w:val="00EF337C"/>
    <w:rsid w:val="00EF6550"/>
    <w:rsid w:val="00F00EAA"/>
    <w:rsid w:val="00F031DF"/>
    <w:rsid w:val="00F041B4"/>
    <w:rsid w:val="00F04576"/>
    <w:rsid w:val="00F05E27"/>
    <w:rsid w:val="00F0637F"/>
    <w:rsid w:val="00F063B3"/>
    <w:rsid w:val="00F11D03"/>
    <w:rsid w:val="00F1214E"/>
    <w:rsid w:val="00F12660"/>
    <w:rsid w:val="00F13909"/>
    <w:rsid w:val="00F13E51"/>
    <w:rsid w:val="00F13E73"/>
    <w:rsid w:val="00F14D4A"/>
    <w:rsid w:val="00F14FAE"/>
    <w:rsid w:val="00F15200"/>
    <w:rsid w:val="00F1665F"/>
    <w:rsid w:val="00F2028D"/>
    <w:rsid w:val="00F21638"/>
    <w:rsid w:val="00F21DD2"/>
    <w:rsid w:val="00F22DBE"/>
    <w:rsid w:val="00F23A38"/>
    <w:rsid w:val="00F23A45"/>
    <w:rsid w:val="00F2668E"/>
    <w:rsid w:val="00F300DE"/>
    <w:rsid w:val="00F30EFF"/>
    <w:rsid w:val="00F31A43"/>
    <w:rsid w:val="00F31FDD"/>
    <w:rsid w:val="00F331DF"/>
    <w:rsid w:val="00F33BF0"/>
    <w:rsid w:val="00F365F1"/>
    <w:rsid w:val="00F368C5"/>
    <w:rsid w:val="00F3703D"/>
    <w:rsid w:val="00F402A6"/>
    <w:rsid w:val="00F410DD"/>
    <w:rsid w:val="00F43CF4"/>
    <w:rsid w:val="00F44384"/>
    <w:rsid w:val="00F44439"/>
    <w:rsid w:val="00F455E3"/>
    <w:rsid w:val="00F45B02"/>
    <w:rsid w:val="00F46370"/>
    <w:rsid w:val="00F5249A"/>
    <w:rsid w:val="00F53C1F"/>
    <w:rsid w:val="00F54EB3"/>
    <w:rsid w:val="00F578BB"/>
    <w:rsid w:val="00F57ED0"/>
    <w:rsid w:val="00F606F3"/>
    <w:rsid w:val="00F611F0"/>
    <w:rsid w:val="00F613B7"/>
    <w:rsid w:val="00F6232A"/>
    <w:rsid w:val="00F752F2"/>
    <w:rsid w:val="00F765B8"/>
    <w:rsid w:val="00F77565"/>
    <w:rsid w:val="00F81687"/>
    <w:rsid w:val="00F81879"/>
    <w:rsid w:val="00F84CB2"/>
    <w:rsid w:val="00F91C66"/>
    <w:rsid w:val="00F955D5"/>
    <w:rsid w:val="00FA09FC"/>
    <w:rsid w:val="00FA471D"/>
    <w:rsid w:val="00FA5A37"/>
    <w:rsid w:val="00FA5AD3"/>
    <w:rsid w:val="00FA60CD"/>
    <w:rsid w:val="00FA6F02"/>
    <w:rsid w:val="00FA7858"/>
    <w:rsid w:val="00FB2CB7"/>
    <w:rsid w:val="00FC0042"/>
    <w:rsid w:val="00FC069B"/>
    <w:rsid w:val="00FC3917"/>
    <w:rsid w:val="00FC439D"/>
    <w:rsid w:val="00FC4686"/>
    <w:rsid w:val="00FC5A8F"/>
    <w:rsid w:val="00FC6C7E"/>
    <w:rsid w:val="00FD18DC"/>
    <w:rsid w:val="00FD2287"/>
    <w:rsid w:val="00FD30FB"/>
    <w:rsid w:val="00FD3C30"/>
    <w:rsid w:val="00FD4B55"/>
    <w:rsid w:val="00FE0F39"/>
    <w:rsid w:val="00FE2C87"/>
    <w:rsid w:val="00FE3590"/>
    <w:rsid w:val="00FE3B80"/>
    <w:rsid w:val="00FE6082"/>
    <w:rsid w:val="00FF0BA1"/>
    <w:rsid w:val="00FF160E"/>
    <w:rsid w:val="00FF2514"/>
    <w:rsid w:val="00FF46A7"/>
    <w:rsid w:val="00FF5FC1"/>
    <w:rsid w:val="00FF6247"/>
    <w:rsid w:val="00FF6AA5"/>
    <w:rsid w:val="00FF6F42"/>
    <w:rsid w:val="00FF6F82"/>
    <w:rsid w:val="00FF73F1"/>
    <w:rsid w:val="00FF756E"/>
    <w:rsid w:val="00FF77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BF18"/>
  <w15:docId w15:val="{1E2E0B62-8329-47EB-A531-70A9FE60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9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17F3"/>
    <w:pPr>
      <w:keepNext/>
      <w:ind w:right="-241"/>
      <w:jc w:val="right"/>
      <w:outlineLvl w:val="0"/>
    </w:pPr>
    <w:rPr>
      <w:rFonts w:ascii="VNI-Times" w:hAnsi="VNI-Times"/>
      <w:i/>
      <w:sz w:val="20"/>
      <w:szCs w:val="20"/>
    </w:rPr>
  </w:style>
  <w:style w:type="paragraph" w:styleId="Heading2">
    <w:name w:val="heading 2"/>
    <w:basedOn w:val="Normal"/>
    <w:next w:val="Normal"/>
    <w:link w:val="Heading2Char"/>
    <w:qFormat/>
    <w:rsid w:val="00BC17F3"/>
    <w:pPr>
      <w:keepNext/>
      <w:spacing w:before="120" w:after="120"/>
      <w:jc w:val="center"/>
      <w:outlineLvl w:val="1"/>
    </w:pPr>
    <w:rPr>
      <w:rFonts w:ascii="VNI-Helve-Condense" w:hAnsi="VNI-Helve-Condense"/>
      <w:b/>
      <w:szCs w:val="20"/>
    </w:rPr>
  </w:style>
  <w:style w:type="paragraph" w:styleId="Heading3">
    <w:name w:val="heading 3"/>
    <w:basedOn w:val="Normal"/>
    <w:next w:val="Normal"/>
    <w:link w:val="Heading3Char"/>
    <w:qFormat/>
    <w:rsid w:val="00BC17F3"/>
    <w:pPr>
      <w:keepNext/>
      <w:jc w:val="center"/>
      <w:outlineLvl w:val="2"/>
    </w:pPr>
    <w:rPr>
      <w:rFonts w:ascii="VNI-Times" w:hAnsi="VNI-Times"/>
      <w:b/>
      <w:sz w:val="28"/>
      <w:szCs w:val="20"/>
    </w:rPr>
  </w:style>
  <w:style w:type="paragraph" w:styleId="Heading4">
    <w:name w:val="heading 4"/>
    <w:basedOn w:val="Normal"/>
    <w:next w:val="Normal"/>
    <w:link w:val="Heading4Char"/>
    <w:uiPriority w:val="9"/>
    <w:semiHidden/>
    <w:unhideWhenUsed/>
    <w:qFormat/>
    <w:rsid w:val="00B3144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BC17F3"/>
    <w:pPr>
      <w:keepNext/>
      <w:outlineLvl w:val="5"/>
    </w:pPr>
    <w:rPr>
      <w:rFonts w:ascii="VNI-Helve-Condense" w:hAnsi="VNI-Helve-Condense"/>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7F3"/>
    <w:rPr>
      <w:rFonts w:ascii="VNI-Times" w:eastAsia="Times New Roman" w:hAnsi="VNI-Times" w:cs="Times New Roman"/>
      <w:i/>
      <w:sz w:val="20"/>
      <w:szCs w:val="20"/>
    </w:rPr>
  </w:style>
  <w:style w:type="character" w:customStyle="1" w:styleId="Heading2Char">
    <w:name w:val="Heading 2 Char"/>
    <w:basedOn w:val="DefaultParagraphFont"/>
    <w:link w:val="Heading2"/>
    <w:rsid w:val="00BC17F3"/>
    <w:rPr>
      <w:rFonts w:ascii="VNI-Helve-Condense" w:eastAsia="Times New Roman" w:hAnsi="VNI-Helve-Condense" w:cs="Times New Roman"/>
      <w:b/>
      <w:sz w:val="24"/>
      <w:szCs w:val="20"/>
    </w:rPr>
  </w:style>
  <w:style w:type="character" w:customStyle="1" w:styleId="Heading3Char">
    <w:name w:val="Heading 3 Char"/>
    <w:basedOn w:val="DefaultParagraphFont"/>
    <w:link w:val="Heading3"/>
    <w:rsid w:val="00BC17F3"/>
    <w:rPr>
      <w:rFonts w:ascii="VNI-Times" w:eastAsia="Times New Roman" w:hAnsi="VNI-Times" w:cs="Times New Roman"/>
      <w:b/>
      <w:sz w:val="28"/>
      <w:szCs w:val="20"/>
    </w:rPr>
  </w:style>
  <w:style w:type="character" w:customStyle="1" w:styleId="Heading6Char">
    <w:name w:val="Heading 6 Char"/>
    <w:basedOn w:val="DefaultParagraphFont"/>
    <w:link w:val="Heading6"/>
    <w:rsid w:val="00BC17F3"/>
    <w:rPr>
      <w:rFonts w:ascii="VNI-Helve-Condense" w:eastAsia="Times New Roman" w:hAnsi="VNI-Helve-Condense" w:cs="Times New Roman"/>
      <w:b/>
      <w:szCs w:val="20"/>
    </w:rPr>
  </w:style>
  <w:style w:type="character" w:styleId="Strong">
    <w:name w:val="Strong"/>
    <w:qFormat/>
    <w:rsid w:val="00BC17F3"/>
    <w:rPr>
      <w:b/>
      <w:bCs/>
    </w:rPr>
  </w:style>
  <w:style w:type="character" w:customStyle="1" w:styleId="newsheader">
    <w:name w:val="news_header"/>
    <w:basedOn w:val="DefaultParagraphFont"/>
    <w:rsid w:val="00BC17F3"/>
  </w:style>
  <w:style w:type="paragraph" w:styleId="Footer">
    <w:name w:val="footer"/>
    <w:basedOn w:val="Normal"/>
    <w:link w:val="FooterChar"/>
    <w:uiPriority w:val="99"/>
    <w:rsid w:val="00BC17F3"/>
    <w:pPr>
      <w:tabs>
        <w:tab w:val="center" w:pos="4320"/>
        <w:tab w:val="right" w:pos="8640"/>
      </w:tabs>
    </w:pPr>
  </w:style>
  <w:style w:type="character" w:customStyle="1" w:styleId="FooterChar">
    <w:name w:val="Footer Char"/>
    <w:basedOn w:val="DefaultParagraphFont"/>
    <w:link w:val="Footer"/>
    <w:uiPriority w:val="99"/>
    <w:rsid w:val="00BC17F3"/>
    <w:rPr>
      <w:rFonts w:ascii="Times New Roman" w:eastAsia="Times New Roman" w:hAnsi="Times New Roman" w:cs="Times New Roman"/>
      <w:sz w:val="24"/>
      <w:szCs w:val="24"/>
    </w:rPr>
  </w:style>
  <w:style w:type="character" w:styleId="PageNumber">
    <w:name w:val="page number"/>
    <w:basedOn w:val="DefaultParagraphFont"/>
    <w:rsid w:val="00BC17F3"/>
  </w:style>
  <w:style w:type="paragraph" w:styleId="ListParagraph">
    <w:name w:val="List Paragraph"/>
    <w:basedOn w:val="Normal"/>
    <w:uiPriority w:val="34"/>
    <w:qFormat/>
    <w:rsid w:val="00BC17F3"/>
    <w:pPr>
      <w:spacing w:after="200" w:line="276" w:lineRule="auto"/>
      <w:ind w:left="720"/>
      <w:contextualSpacing/>
    </w:pPr>
    <w:rPr>
      <w:rFonts w:ascii="Calibri" w:hAnsi="Calibri"/>
      <w:sz w:val="22"/>
      <w:szCs w:val="22"/>
    </w:rPr>
  </w:style>
  <w:style w:type="character" w:styleId="Hyperlink">
    <w:name w:val="Hyperlink"/>
    <w:rsid w:val="00BC17F3"/>
    <w:rPr>
      <w:color w:val="0000FF"/>
      <w:u w:val="single"/>
    </w:rPr>
  </w:style>
  <w:style w:type="character" w:styleId="HTMLCite">
    <w:name w:val="HTML Cite"/>
    <w:rsid w:val="00BC17F3"/>
    <w:rPr>
      <w:i/>
      <w:iCs/>
    </w:rPr>
  </w:style>
  <w:style w:type="paragraph" w:customStyle="1" w:styleId="Default">
    <w:name w:val="Default"/>
    <w:link w:val="DefaultChar"/>
    <w:rsid w:val="002C692F"/>
    <w:pPr>
      <w:autoSpaceDE w:val="0"/>
      <w:autoSpaceDN w:val="0"/>
      <w:adjustRightInd w:val="0"/>
      <w:spacing w:after="120" w:line="240" w:lineRule="auto"/>
    </w:pPr>
    <w:rPr>
      <w:rFonts w:ascii="Times New Roman" w:eastAsia="Times New Roman" w:hAnsi="Times New Roman" w:cs="Times New Roman"/>
      <w:color w:val="000000"/>
      <w:sz w:val="24"/>
      <w:szCs w:val="24"/>
    </w:rPr>
  </w:style>
  <w:style w:type="character" w:customStyle="1" w:styleId="object">
    <w:name w:val="object"/>
    <w:basedOn w:val="DefaultParagraphFont"/>
    <w:rsid w:val="00BC17F3"/>
  </w:style>
  <w:style w:type="paragraph" w:styleId="Header">
    <w:name w:val="header"/>
    <w:basedOn w:val="Normal"/>
    <w:link w:val="HeaderChar"/>
    <w:rsid w:val="00BC17F3"/>
    <w:pPr>
      <w:tabs>
        <w:tab w:val="center" w:pos="4680"/>
        <w:tab w:val="right" w:pos="9360"/>
      </w:tabs>
    </w:pPr>
  </w:style>
  <w:style w:type="character" w:customStyle="1" w:styleId="HeaderChar">
    <w:name w:val="Header Char"/>
    <w:basedOn w:val="DefaultParagraphFont"/>
    <w:link w:val="Header"/>
    <w:rsid w:val="00BC17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7F3"/>
    <w:rPr>
      <w:rFonts w:ascii="Tahoma" w:hAnsi="Tahoma" w:cs="Tahoma"/>
      <w:sz w:val="16"/>
      <w:szCs w:val="16"/>
    </w:rPr>
  </w:style>
  <w:style w:type="character" w:customStyle="1" w:styleId="BalloonTextChar">
    <w:name w:val="Balloon Text Char"/>
    <w:basedOn w:val="DefaultParagraphFont"/>
    <w:link w:val="BalloonText"/>
    <w:uiPriority w:val="99"/>
    <w:semiHidden/>
    <w:rsid w:val="00BC17F3"/>
    <w:rPr>
      <w:rFonts w:ascii="Tahoma" w:eastAsia="Times New Roman" w:hAnsi="Tahoma" w:cs="Tahoma"/>
      <w:sz w:val="16"/>
      <w:szCs w:val="16"/>
    </w:rPr>
  </w:style>
  <w:style w:type="character" w:customStyle="1" w:styleId="il">
    <w:name w:val="il"/>
    <w:basedOn w:val="DefaultParagraphFont"/>
    <w:rsid w:val="00127695"/>
  </w:style>
  <w:style w:type="paragraph" w:styleId="BodyText">
    <w:name w:val="Body Text"/>
    <w:basedOn w:val="Default"/>
    <w:link w:val="BodyTextChar"/>
    <w:uiPriority w:val="1"/>
    <w:qFormat/>
    <w:rsid w:val="002C692F"/>
    <w:pPr>
      <w:spacing w:line="360" w:lineRule="auto"/>
      <w:jc w:val="both"/>
    </w:pPr>
    <w:rPr>
      <w:color w:val="auto"/>
      <w:sz w:val="26"/>
      <w:szCs w:val="26"/>
    </w:rPr>
  </w:style>
  <w:style w:type="character" w:customStyle="1" w:styleId="BodyTextChar">
    <w:name w:val="Body Text Char"/>
    <w:basedOn w:val="DefaultParagraphFont"/>
    <w:link w:val="BodyText"/>
    <w:uiPriority w:val="1"/>
    <w:rsid w:val="002C692F"/>
    <w:rPr>
      <w:rFonts w:ascii="Times New Roman" w:eastAsia="Times New Roman" w:hAnsi="Times New Roman" w:cs="Times New Roman"/>
      <w:sz w:val="26"/>
      <w:szCs w:val="26"/>
    </w:rPr>
  </w:style>
  <w:style w:type="character" w:customStyle="1" w:styleId="DefaultChar">
    <w:name w:val="Default Char"/>
    <w:link w:val="Default"/>
    <w:rsid w:val="002C692F"/>
    <w:rPr>
      <w:rFonts w:ascii="Times New Roman" w:eastAsia="Times New Roman" w:hAnsi="Times New Roman" w:cs="Times New Roman"/>
      <w:color w:val="000000"/>
      <w:sz w:val="24"/>
      <w:szCs w:val="24"/>
    </w:rPr>
  </w:style>
  <w:style w:type="character" w:customStyle="1" w:styleId="fontstyle01">
    <w:name w:val="fontstyle01"/>
    <w:basedOn w:val="DefaultParagraphFont"/>
    <w:rsid w:val="009702DC"/>
    <w:rPr>
      <w:rFonts w:ascii="TimesNewRomanPSMT" w:hAnsi="TimesNewRomanPSMT" w:hint="default"/>
      <w:b w:val="0"/>
      <w:bCs w:val="0"/>
      <w:i w:val="0"/>
      <w:iCs w:val="0"/>
      <w:color w:val="000000"/>
      <w:sz w:val="26"/>
      <w:szCs w:val="26"/>
    </w:rPr>
  </w:style>
  <w:style w:type="table" w:styleId="TableGrid">
    <w:name w:val="Table Grid"/>
    <w:basedOn w:val="TableNormal"/>
    <w:rsid w:val="004A509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257F"/>
    <w:pPr>
      <w:spacing w:before="100" w:beforeAutospacing="1" w:after="100" w:afterAutospacing="1"/>
    </w:pPr>
  </w:style>
  <w:style w:type="character" w:customStyle="1" w:styleId="UnresolvedMention1">
    <w:name w:val="Unresolved Mention1"/>
    <w:basedOn w:val="DefaultParagraphFont"/>
    <w:uiPriority w:val="99"/>
    <w:semiHidden/>
    <w:unhideWhenUsed/>
    <w:rsid w:val="006A37D0"/>
    <w:rPr>
      <w:color w:val="605E5C"/>
      <w:shd w:val="clear" w:color="auto" w:fill="E1DFDD"/>
    </w:rPr>
  </w:style>
  <w:style w:type="paragraph" w:styleId="TOC1">
    <w:name w:val="toc 1"/>
    <w:basedOn w:val="Normal"/>
    <w:next w:val="Normal"/>
    <w:autoRedefine/>
    <w:uiPriority w:val="39"/>
    <w:rsid w:val="00E46B0B"/>
    <w:pPr>
      <w:tabs>
        <w:tab w:val="left" w:pos="1418"/>
        <w:tab w:val="right" w:leader="dot" w:pos="9072"/>
      </w:tabs>
      <w:overflowPunct w:val="0"/>
      <w:autoSpaceDE w:val="0"/>
      <w:autoSpaceDN w:val="0"/>
      <w:adjustRightInd w:val="0"/>
      <w:spacing w:before="100" w:after="100" w:line="360" w:lineRule="auto"/>
      <w:textAlignment w:val="baseline"/>
    </w:pPr>
    <w:rPr>
      <w:rFonts w:cs="Arial"/>
      <w:b/>
      <w:bCs/>
      <w:szCs w:val="18"/>
    </w:rPr>
  </w:style>
  <w:style w:type="paragraph" w:customStyle="1" w:styleId="TOCTITLE">
    <w:name w:val="TOC TITLE"/>
    <w:basedOn w:val="Normal"/>
    <w:rsid w:val="00E46B0B"/>
    <w:pPr>
      <w:overflowPunct w:val="0"/>
      <w:autoSpaceDE w:val="0"/>
      <w:autoSpaceDN w:val="0"/>
      <w:adjustRightInd w:val="0"/>
      <w:spacing w:before="480" w:after="480" w:line="360" w:lineRule="auto"/>
      <w:jc w:val="center"/>
      <w:textAlignment w:val="baseline"/>
    </w:pPr>
    <w:rPr>
      <w:rFonts w:ascii="Arial" w:hAnsi="Arial" w:cs="Arial"/>
      <w:b/>
      <w:bCs/>
      <w:sz w:val="18"/>
      <w:szCs w:val="18"/>
    </w:rPr>
  </w:style>
  <w:style w:type="paragraph" w:customStyle="1" w:styleId="Paragraph">
    <w:name w:val="Paragraph"/>
    <w:basedOn w:val="Normal"/>
    <w:rsid w:val="00E46B0B"/>
    <w:pPr>
      <w:overflowPunct w:val="0"/>
      <w:autoSpaceDE w:val="0"/>
      <w:autoSpaceDN w:val="0"/>
      <w:adjustRightInd w:val="0"/>
      <w:spacing w:after="200" w:line="360" w:lineRule="auto"/>
      <w:jc w:val="both"/>
      <w:textAlignment w:val="baseline"/>
    </w:pPr>
    <w:rPr>
      <w:sz w:val="18"/>
      <w:szCs w:val="18"/>
    </w:rPr>
  </w:style>
  <w:style w:type="character" w:customStyle="1" w:styleId="Heading4Char">
    <w:name w:val="Heading 4 Char"/>
    <w:basedOn w:val="DefaultParagraphFont"/>
    <w:link w:val="Heading4"/>
    <w:uiPriority w:val="9"/>
    <w:semiHidden/>
    <w:rsid w:val="00B31447"/>
    <w:rPr>
      <w:rFonts w:asciiTheme="majorHAnsi" w:eastAsiaTheme="majorEastAsia" w:hAnsiTheme="majorHAnsi" w:cstheme="majorBidi"/>
      <w:i/>
      <w:iCs/>
      <w:color w:val="365F91" w:themeColor="accent1" w:themeShade="BF"/>
      <w:sz w:val="24"/>
      <w:szCs w:val="24"/>
    </w:rPr>
  </w:style>
  <w:style w:type="paragraph" w:styleId="Caption">
    <w:name w:val="caption"/>
    <w:basedOn w:val="Normal"/>
    <w:next w:val="Normal"/>
    <w:uiPriority w:val="35"/>
    <w:unhideWhenUsed/>
    <w:qFormat/>
    <w:rsid w:val="00B31447"/>
    <w:pPr>
      <w:spacing w:after="120" w:line="360" w:lineRule="auto"/>
    </w:pPr>
    <w:rPr>
      <w:bCs/>
      <w:szCs w:val="18"/>
      <w:lang w:val="vi-VN"/>
    </w:rPr>
  </w:style>
  <w:style w:type="table" w:customStyle="1" w:styleId="Style1">
    <w:name w:val="Style1"/>
    <w:basedOn w:val="TableNormal"/>
    <w:uiPriority w:val="99"/>
    <w:rsid w:val="00B31447"/>
    <w:pPr>
      <w:spacing w:after="0" w:line="240" w:lineRule="auto"/>
      <w:jc w:val="center"/>
    </w:pPr>
    <w:rPr>
      <w:rFonts w:ascii="Times New Roman" w:hAnsi="Times New Roman"/>
      <w:sz w:val="26"/>
    </w:rPr>
    <w:tblPr>
      <w:tblBorders>
        <w:top w:val="single" w:sz="4" w:space="0" w:color="auto"/>
        <w:bottom w:val="single" w:sz="4" w:space="0" w:color="auto"/>
      </w:tblBorders>
    </w:tblPr>
    <w:tcPr>
      <w:vAlign w:val="center"/>
    </w:tcPr>
    <w:tblStylePr w:type="firstRow">
      <w:tblPr/>
      <w:tcPr>
        <w:tcBorders>
          <w:bottom w:val="single" w:sz="4" w:space="0" w:color="auto"/>
          <w:insideH w:val="nil"/>
        </w:tcBorders>
      </w:tcPr>
    </w:tblStylePr>
  </w:style>
  <w:style w:type="character" w:styleId="FollowedHyperlink">
    <w:name w:val="FollowedHyperlink"/>
    <w:basedOn w:val="DefaultParagraphFont"/>
    <w:uiPriority w:val="99"/>
    <w:semiHidden/>
    <w:unhideWhenUsed/>
    <w:rsid w:val="007408D5"/>
    <w:rPr>
      <w:color w:val="800080" w:themeColor="followedHyperlink"/>
      <w:u w:val="single"/>
    </w:rPr>
  </w:style>
  <w:style w:type="table" w:styleId="PlainTable2">
    <w:name w:val="Plain Table 2"/>
    <w:basedOn w:val="TableNormal"/>
    <w:uiPriority w:val="42"/>
    <w:rsid w:val="00E304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A50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728">
      <w:bodyDiv w:val="1"/>
      <w:marLeft w:val="0"/>
      <w:marRight w:val="0"/>
      <w:marTop w:val="0"/>
      <w:marBottom w:val="0"/>
      <w:divBdr>
        <w:top w:val="none" w:sz="0" w:space="0" w:color="auto"/>
        <w:left w:val="none" w:sz="0" w:space="0" w:color="auto"/>
        <w:bottom w:val="none" w:sz="0" w:space="0" w:color="auto"/>
        <w:right w:val="none" w:sz="0" w:space="0" w:color="auto"/>
      </w:divBdr>
    </w:div>
    <w:div w:id="198469431">
      <w:bodyDiv w:val="1"/>
      <w:marLeft w:val="0"/>
      <w:marRight w:val="0"/>
      <w:marTop w:val="0"/>
      <w:marBottom w:val="0"/>
      <w:divBdr>
        <w:top w:val="none" w:sz="0" w:space="0" w:color="auto"/>
        <w:left w:val="none" w:sz="0" w:space="0" w:color="auto"/>
        <w:bottom w:val="none" w:sz="0" w:space="0" w:color="auto"/>
        <w:right w:val="none" w:sz="0" w:space="0" w:color="auto"/>
      </w:divBdr>
    </w:div>
    <w:div w:id="472451779">
      <w:bodyDiv w:val="1"/>
      <w:marLeft w:val="0"/>
      <w:marRight w:val="0"/>
      <w:marTop w:val="0"/>
      <w:marBottom w:val="0"/>
      <w:divBdr>
        <w:top w:val="none" w:sz="0" w:space="0" w:color="auto"/>
        <w:left w:val="none" w:sz="0" w:space="0" w:color="auto"/>
        <w:bottom w:val="none" w:sz="0" w:space="0" w:color="auto"/>
        <w:right w:val="none" w:sz="0" w:space="0" w:color="auto"/>
      </w:divBdr>
    </w:div>
    <w:div w:id="719549316">
      <w:bodyDiv w:val="1"/>
      <w:marLeft w:val="0"/>
      <w:marRight w:val="0"/>
      <w:marTop w:val="0"/>
      <w:marBottom w:val="0"/>
      <w:divBdr>
        <w:top w:val="none" w:sz="0" w:space="0" w:color="auto"/>
        <w:left w:val="none" w:sz="0" w:space="0" w:color="auto"/>
        <w:bottom w:val="none" w:sz="0" w:space="0" w:color="auto"/>
        <w:right w:val="none" w:sz="0" w:space="0" w:color="auto"/>
      </w:divBdr>
    </w:div>
    <w:div w:id="807092926">
      <w:bodyDiv w:val="1"/>
      <w:marLeft w:val="0"/>
      <w:marRight w:val="0"/>
      <w:marTop w:val="0"/>
      <w:marBottom w:val="0"/>
      <w:divBdr>
        <w:top w:val="none" w:sz="0" w:space="0" w:color="auto"/>
        <w:left w:val="none" w:sz="0" w:space="0" w:color="auto"/>
        <w:bottom w:val="none" w:sz="0" w:space="0" w:color="auto"/>
        <w:right w:val="none" w:sz="0" w:space="0" w:color="auto"/>
      </w:divBdr>
    </w:div>
    <w:div w:id="923418883">
      <w:bodyDiv w:val="1"/>
      <w:marLeft w:val="0"/>
      <w:marRight w:val="0"/>
      <w:marTop w:val="0"/>
      <w:marBottom w:val="0"/>
      <w:divBdr>
        <w:top w:val="none" w:sz="0" w:space="0" w:color="auto"/>
        <w:left w:val="none" w:sz="0" w:space="0" w:color="auto"/>
        <w:bottom w:val="none" w:sz="0" w:space="0" w:color="auto"/>
        <w:right w:val="none" w:sz="0" w:space="0" w:color="auto"/>
      </w:divBdr>
    </w:div>
    <w:div w:id="18768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sl.mendeley.com/styles/121771591/FoP-TDTU-2021" TargetMode="External"/><Relationship Id="rId4" Type="http://schemas.openxmlformats.org/officeDocument/2006/relationships/settings" Target="settings.xml"/><Relationship Id="rId9" Type="http://schemas.openxmlformats.org/officeDocument/2006/relationships/hyperlink" Target="https://1drv.ms/u/s!AiBTm-UHbLs9hP45SyCLIRdVRyP-6A?e=wMqIf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BF16-2C68-49AD-8097-DE38F950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2956</Words>
  <Characters>16850</Characters>
  <Application>Microsoft Office Word</Application>
  <DocSecurity>0</DocSecurity>
  <Lines>140</Lines>
  <Paragraphs>39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7</cp:revision>
  <dcterms:created xsi:type="dcterms:W3CDTF">2023-12-26T09:06:00Z</dcterms:created>
  <dcterms:modified xsi:type="dcterms:W3CDTF">2023-12-26T09:11:00Z</dcterms:modified>
  <cp:category/>
</cp:coreProperties>
</file>